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84B" w:rsidRDefault="00F2084B" w:rsidP="00F208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208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Дети на пляже, помним о безопасности!</w:t>
      </w:r>
    </w:p>
    <w:p w:rsidR="00F2084B" w:rsidRPr="00F2084B" w:rsidRDefault="00F2084B" w:rsidP="00F2084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Пришло лето</w:t>
      </w:r>
      <w:r w:rsidRPr="00F208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пора пляжного отдыха и пикников на берегу водоемов. </w:t>
      </w:r>
      <w:r w:rsidR="00004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Государственные инспекторы по маломерным судам </w:t>
      </w:r>
      <w:r w:rsidR="00D4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004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ентр</w:t>
      </w:r>
      <w:r w:rsidR="00D4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04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ГИМС </w:t>
      </w:r>
      <w:r w:rsidR="00D41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Главного управления </w:t>
      </w:r>
      <w:r w:rsidR="00004CCA" w:rsidRPr="00982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МЧС России по Алтайскому краю рекомендует строго соблюдать правила безопасного поведения на воде. </w:t>
      </w:r>
      <w:r w:rsidRPr="00F208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Даже с грудным малышом хочется выехать из города, а уж деток постарше просто необходимо знакомить с водой. При все</w:t>
      </w:r>
      <w:r w:rsidR="00B559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й пользе солнца, воздуха и воды</w:t>
      </w:r>
      <w:r w:rsidRPr="00F208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пляжный отдых может быть небезопасным для малыша. Перегрев на солнце, солнечные ожоги, переохлаждения и простуды от воды – самые безобидные последствия неправильно организованного отдыха. Не хочется запугивать, но иногда невнимательное отношение родителей к некоторым вопросам пляжного отдыха может привести к получению детьми серьезных травм и даже к летальному исходу. Именно поэтому, отправляясь с ребенком к воде, нужно буквально вызубрить правила пляжного отдыха с малышом и держать их в уме все время нахождения на пляже.</w:t>
      </w:r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84B" w:rsidRPr="00F2084B" w:rsidRDefault="00F2084B" w:rsidP="00F20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19825" cy="4762500"/>
            <wp:effectExtent l="19050" t="0" r="9525" b="0"/>
            <wp:docPr id="3" name="Рисунок 3" descr="дети на пляже правила безопасност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и на пляже правила безопасности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84B" w:rsidRDefault="00F2084B" w:rsidP="00F2084B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084B" w:rsidRPr="00F2084B" w:rsidRDefault="00F2084B" w:rsidP="00F2084B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0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какого возраста можно идти на пляж?</w:t>
      </w:r>
    </w:p>
    <w:p w:rsidR="00F2084B" w:rsidRDefault="00F2084B" w:rsidP="00F20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индивидуален для каждого малыша и зависит от его развития, общего состояния здоровья. Решение принимает мама, не лиш</w:t>
      </w:r>
      <w:r w:rsidR="00B559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будет консультация педиатра.</w:t>
      </w:r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 12 месяцев у ребенка ещё недостаточно развита система терморегуляции организма, на пляже высок риск перегрева</w:t>
      </w:r>
      <w:r w:rsidR="00B5596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получения теплового удара.</w:t>
      </w:r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до 3-х лет противопоказано пребывание под прямыми солнечными лучами в жару. Кожа малыша ещё слабо вырабатывает меланин, способствующий загару — естественному солнцезащитному механизму. Для профилактики рахита и выработки витамина D в этом возрасте достаточно ультрафиолета, получаемого в тени.</w:t>
      </w:r>
    </w:p>
    <w:p w:rsidR="00F2084B" w:rsidRPr="00F2084B" w:rsidRDefault="00F2084B" w:rsidP="00F2084B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0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Собираем сумку</w:t>
      </w:r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Ключевой пункт, гарантирующий комфортный отдых – наличие необходимых вещей.</w:t>
      </w:r>
    </w:p>
    <w:p w:rsidR="00F2084B" w:rsidRPr="00F2084B" w:rsidRDefault="00F2084B" w:rsidP="00F2084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0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Аксессуары:</w:t>
      </w:r>
    </w:p>
    <w:p w:rsidR="00F2084B" w:rsidRPr="00F2084B" w:rsidRDefault="00B55966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2084B"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ольшая подстилка – так будет комфортнее;</w:t>
      </w:r>
    </w:p>
    <w:p w:rsidR="00F2084B" w:rsidRPr="00F2084B" w:rsidRDefault="00B55966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2084B"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онт, дающий хорошую тень;</w:t>
      </w:r>
    </w:p>
    <w:p w:rsidR="00F2084B" w:rsidRPr="00F2084B" w:rsidRDefault="00B55966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2084B"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тдельное полотенце для ребенка;</w:t>
      </w:r>
    </w:p>
    <w:p w:rsidR="00F2084B" w:rsidRPr="00F2084B" w:rsidRDefault="00B55966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2084B"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етские солнцезащитные очки – защитят глаза малыша от пыли и ожога роговицы;</w:t>
      </w:r>
    </w:p>
    <w:p w:rsidR="00F2084B" w:rsidRPr="00F2084B" w:rsidRDefault="00B55966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2084B"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лажные и сухие салфетки;</w:t>
      </w:r>
    </w:p>
    <w:p w:rsidR="00F2084B" w:rsidRPr="00F2084B" w:rsidRDefault="00B55966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2084B"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спомогательные и страхующие плавсредства: нарукавники, жилет, надувной круг – сделают купание безопаснее, веселее и помогут малышу научиться плавать;</w:t>
      </w:r>
    </w:p>
    <w:p w:rsidR="00F2084B" w:rsidRPr="00F2084B" w:rsidRDefault="00B55966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2084B"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адувной мини-бассейн – для самых </w:t>
      </w:r>
      <w:proofErr w:type="gramStart"/>
      <w:r w:rsidR="00F2084B"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маленьких</w:t>
      </w:r>
      <w:proofErr w:type="gramEnd"/>
      <w:r w:rsidR="00F2084B"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 еще опасно купаться в открытых водоемах;</w:t>
      </w:r>
    </w:p>
    <w:p w:rsidR="00F2084B" w:rsidRPr="00F2084B" w:rsidRDefault="00B55966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2084B"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грушки – простые лопатка и ведерко займут досуг маленького купальщика.</w:t>
      </w:r>
    </w:p>
    <w:p w:rsidR="00F2084B" w:rsidRPr="00F2084B" w:rsidRDefault="00F2084B" w:rsidP="00F2084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0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Одежда и обувь для ребенка</w:t>
      </w:r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одежда должна быть из натуральной, хорошо «дышащей» ткани </w:t>
      </w:r>
      <w:r w:rsidR="00B55966"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желательно </w:t>
      </w:r>
      <w:r w:rsidR="00B5596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светлых оттенков.</w:t>
      </w:r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Головной убор – панамка или </w:t>
      </w:r>
      <w:proofErr w:type="spellStart"/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бандана</w:t>
      </w:r>
      <w:proofErr w:type="spellEnd"/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прикрывающая голову и шею. Старайтесь выбрать ребенку яркую панамку – чтобы вы легко различали сво</w:t>
      </w:r>
      <w:r w:rsidR="00B5596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малыша в толпе других детей.</w:t>
      </w:r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Свободный, легкий костюмчик — защитит малыша от солнца</w:t>
      </w:r>
      <w:r w:rsidR="00B55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пути на пляж и обратно домой.</w:t>
      </w:r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Плавки и несколько штук трусиков, для пер</w:t>
      </w:r>
      <w:r w:rsidR="00B55966">
        <w:rPr>
          <w:rFonts w:ascii="Times New Roman" w:eastAsia="Times New Roman" w:hAnsi="Times New Roman" w:cs="Times New Roman"/>
          <w:sz w:val="28"/>
          <w:szCs w:val="28"/>
          <w:lang w:eastAsia="ru-RU"/>
        </w:rPr>
        <w:t>еодевания после каждого купания.</w:t>
      </w:r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Быстросохнущие сандалии с хорошей фиксацией – защитят ножки от травм в воде и на берегу, от горячего песка.</w:t>
      </w:r>
    </w:p>
    <w:p w:rsidR="00B55966" w:rsidRDefault="00B55966" w:rsidP="00F2084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Также необходимы:</w:t>
      </w:r>
    </w:p>
    <w:p w:rsidR="00F2084B" w:rsidRPr="00F2084B" w:rsidRDefault="00B55966" w:rsidP="00F2084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А</w:t>
      </w:r>
      <w:r w:rsidR="00F2084B" w:rsidRPr="00F20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птечка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2084B" w:rsidRPr="00F2084B" w:rsidRDefault="00B55966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2084B"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олнцезащитный крем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обязательно детский</w:t>
      </w:r>
      <w:r w:rsidR="00F2084B"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084B" w:rsidRPr="00F2084B" w:rsidRDefault="00B55966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2084B"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редство от ожогов;</w:t>
      </w:r>
    </w:p>
    <w:p w:rsidR="00F2084B" w:rsidRPr="00F2084B" w:rsidRDefault="00B55966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084B"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ерекись водорода;</w:t>
      </w:r>
    </w:p>
    <w:p w:rsidR="00F2084B" w:rsidRPr="00F2084B" w:rsidRDefault="00B55966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2084B"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инт, вата, пластырь;</w:t>
      </w:r>
    </w:p>
    <w:p w:rsidR="00F2084B" w:rsidRPr="00F2084B" w:rsidRDefault="00B55966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2084B"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редство от комаров и мошек;</w:t>
      </w:r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избежание аллергических реакций, в частности на укусы комаров, пчёл, ос, если ужалила медуза — держите при себе противоаллергические таблетки.</w:t>
      </w:r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Оптимальный состав аптечки и дозировку подскажет ваш врач-педиатр.</w:t>
      </w:r>
    </w:p>
    <w:p w:rsidR="00F2084B" w:rsidRPr="00F2084B" w:rsidRDefault="00F2084B" w:rsidP="00923898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0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Питание на пляже</w:t>
      </w:r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Выходите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</w:t>
      </w: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раньше, че</w:t>
      </w:r>
      <w:r w:rsidR="00B55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через </w:t>
      </w:r>
      <w:proofErr w:type="gramStart"/>
      <w:r w:rsidR="00B559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полчаса-час</w:t>
      </w:r>
      <w:proofErr w:type="gramEnd"/>
      <w:r w:rsidR="00B55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обеда.</w:t>
      </w:r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основных мер безопасности на пляже – недопущение обезвоживания. На солнцепеке организм быстро теряет воду. Поите ребёнка часто. Позаботьтесь о наличии негазированной </w:t>
      </w:r>
      <w:r w:rsidR="00B5596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питьевой воды. Можно взять соки.</w:t>
      </w:r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Каши, супы, молочные продукты быстро портятся в жару – непременно п</w:t>
      </w:r>
      <w:r w:rsidR="00B5596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омещайте их в сумку-холодильник.</w:t>
      </w:r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перекуса лучше взять хлеб, печенье, овощи и фрукты: огурцы, помидоры, бананы, яблоки, груши.</w:t>
      </w:r>
      <w:proofErr w:type="gramEnd"/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Сочные фрукты: яблоки, персики, арбузы</w:t>
      </w:r>
      <w:r w:rsidR="00B55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подойдут для восполне</w:t>
      </w:r>
      <w:r w:rsidR="00B5596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потерянной с потом жидкости.</w:t>
      </w:r>
      <w:proofErr w:type="gramEnd"/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приобретайте пищу на пляже, в лотках или у продавцов-разносчиков. Часто она готовится и хранится без соблюдения санитарных норм;</w:t>
      </w:r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Запаситесь водой для ополаскивания провизии и мытья рук.</w:t>
      </w:r>
    </w:p>
    <w:p w:rsidR="00F2084B" w:rsidRPr="00F2084B" w:rsidRDefault="00F2084B" w:rsidP="00923898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Выбор места</w:t>
      </w:r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Пляж должен быть специально оборудован, с тентами или навесами, чистой территорией</w:t>
      </w:r>
      <w:r w:rsidR="00EE64FF" w:rsidRPr="00E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водой и хорошо просматриваемым</w:t>
      </w:r>
      <w:r w:rsidR="00EE64FF"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дно</w:t>
      </w:r>
      <w:r w:rsidR="00EE64F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E64FF"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ям и камней;</w:t>
      </w:r>
      <w:r w:rsidR="00B55966" w:rsidRPr="00B55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4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наличии должен быть душ</w:t>
      </w: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пресной во</w:t>
      </w:r>
      <w:r w:rsidR="00EE64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дой.</w:t>
      </w:r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Держитесь подальше от</w:t>
      </w:r>
      <w:r w:rsidR="00E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аттракционов и шумных компаний.</w:t>
      </w:r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песчаных пляжах меньше риск возникновения теплово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или солнечного удара, ожогов.</w:t>
      </w:r>
    </w:p>
    <w:p w:rsidR="00F2084B" w:rsidRPr="00F2084B" w:rsidRDefault="00F2084B" w:rsidP="00923898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 ребенка на берегу</w:t>
      </w:r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для пребывания на пляже с ребенком – до 10 часов утра и после 17:00, </w:t>
      </w:r>
      <w:r w:rsidR="00E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</w:t>
      </w: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эти периоды солнечные лучи менее </w:t>
      </w:r>
      <w:r w:rsidR="00EE64FF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агрессивно воздействуют на кожу.</w:t>
      </w:r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поход предполагает </w:t>
      </w:r>
      <w:r w:rsidR="00E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5 минут под прямыми лучами  </w:t>
      </w: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20 минут в тени, в последующие разы постепенно увеличивайте </w:t>
      </w:r>
      <w:r w:rsidR="00E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3-5 минут.</w:t>
      </w:r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это первое в жизни малыша посещение пляжа, то внимательно следите за состоянием кожных покровов – возможна аллергия на пр</w:t>
      </w:r>
      <w:r w:rsidR="00EE64FF">
        <w:rPr>
          <w:rFonts w:ascii="Times New Roman" w:eastAsia="Times New Roman" w:hAnsi="Times New Roman" w:cs="Times New Roman"/>
          <w:sz w:val="28"/>
          <w:szCs w:val="28"/>
          <w:lang w:eastAsia="ru-RU"/>
        </w:rPr>
        <w:t>ямой солнечный свет.</w:t>
      </w:r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в пасмурный день располагайтесь в тени, ультр</w:t>
      </w:r>
      <w:r w:rsidR="00EE64FF">
        <w:rPr>
          <w:rFonts w:ascii="Times New Roman" w:eastAsia="Times New Roman" w:hAnsi="Times New Roman" w:cs="Times New Roman"/>
          <w:sz w:val="28"/>
          <w:szCs w:val="28"/>
          <w:lang w:eastAsia="ru-RU"/>
        </w:rPr>
        <w:t>афиолет проникает сквозь облака.</w:t>
      </w:r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выходом из дома нанесите солнцезащитный крем, повторяйте </w:t>
      </w:r>
      <w:r w:rsidR="00EE64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процедуру после каждого купания.</w:t>
      </w:r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Следите, чтобы ребенок</w:t>
      </w:r>
      <w:r w:rsidR="00E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был в головном уборе.</w:t>
      </w:r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Песчинки могут вызвать раздражение и воспаление половых органов, поэтому малыш обя</w:t>
      </w:r>
      <w:r w:rsidR="00EE64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зательно должен быть в трусиках.</w:t>
      </w:r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Сразу после купания вытирайте ребенка и переодевайте в сухую одежду. Влажные плавки способствуют переохлаждению, особенно при ветре, </w:t>
      </w:r>
      <w:r w:rsidR="00EE64F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 риск простудиться.</w:t>
      </w:r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детям </w:t>
      </w:r>
      <w:proofErr w:type="gramStart"/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во избежание обезвоживания</w:t>
      </w: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084B" w:rsidRPr="00F2084B" w:rsidRDefault="00F2084B" w:rsidP="00923898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0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 ребенка в воде</w:t>
      </w:r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Малышей до 3-4 лет родители заносят в воду на руках, осторожно, в стороне от брызг и шумных отдыхающих. Нужно полностью контролировать ситуацию!</w:t>
      </w:r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разрешается купаться при температуре воды от 20 градусов,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водный объект </w:t>
      </w: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E64FF">
        <w:rPr>
          <w:rFonts w:ascii="Times New Roman" w:eastAsia="Times New Roman" w:hAnsi="Times New Roman" w:cs="Times New Roman"/>
          <w:sz w:val="28"/>
          <w:szCs w:val="28"/>
          <w:lang w:eastAsia="ru-RU"/>
        </w:rPr>
        <w:t>н быть спокойным.</w:t>
      </w:r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нахождения ребенка в воде увеличивайте постепенно, начните с 2-3 минут и в сле</w:t>
      </w:r>
      <w:r w:rsidR="00EE64F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дующие дни доведите до 10 минут.</w:t>
      </w:r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купаться чаще одного раза в</w:t>
      </w:r>
      <w:r w:rsidR="00EE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– избегайте переохлаждения.</w:t>
      </w:r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будьте рядом с малышом, поддерживайте его, он </w:t>
      </w:r>
      <w:r w:rsidR="00EE64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ощущать телесный контакт.</w:t>
      </w:r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допуст</w:t>
      </w:r>
      <w:r w:rsidR="00EE64F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имая глубина – по грудь ребенка.</w:t>
      </w:r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Надувной круг/жилет – не панацея, скорее игрушка, дети легко выскальзывают из них, но </w:t>
      </w:r>
      <w:r w:rsidR="00EE64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пренебрегать этими средствами.</w:t>
      </w:r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ку</w:t>
      </w:r>
      <w:r w:rsidR="00EE6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пайте ребенка после приема пищи.</w:t>
      </w:r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Следите, чтобы малыша не толкали друг</w:t>
      </w:r>
      <w:r w:rsidR="00EE64FF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дети.</w:t>
      </w:r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ребёнка плавать – это способствует физическому развитию и увел</w:t>
      </w:r>
      <w:r w:rsidR="00EE64FF">
        <w:rPr>
          <w:rFonts w:ascii="Times New Roman" w:eastAsia="Times New Roman" w:hAnsi="Times New Roman" w:cs="Times New Roman"/>
          <w:sz w:val="28"/>
          <w:szCs w:val="28"/>
          <w:lang w:eastAsia="ru-RU"/>
        </w:rPr>
        <w:t>ичивает его безопасность в воде.</w:t>
      </w:r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разрешайте ребенку забегать в воду и нырять – это </w:t>
      </w:r>
      <w:proofErr w:type="spellStart"/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травмоопасно</w:t>
      </w:r>
      <w:proofErr w:type="spellEnd"/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Категорически не усаживайте ребёнка на надувной матрац, порыв ветра может быстро отнести его от берега</w:t>
      </w:r>
      <w:r w:rsidR="00EE64F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переворачивается он мгновенно.</w:t>
      </w:r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уж так случилось, что ребенок наглотал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воды, то нужно вызвать рвоту</w:t>
      </w: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084B" w:rsidRPr="00F2084B" w:rsidRDefault="00F2084B" w:rsidP="00F2084B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0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помощь ребенку в экстренной ситуации</w:t>
      </w:r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Чрезмерная краснота, либо бледность, частое дыхание, слабость и потеря сознания – </w:t>
      </w:r>
      <w:r w:rsidRPr="00F20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симптомы солнечного или теплового удара</w:t>
      </w: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D4E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рочно перенесите ребенка в тень.</w:t>
      </w:r>
    </w:p>
    <w:p w:rsidR="00F2084B" w:rsidRPr="00F2084B" w:rsidRDefault="00BD4EB0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Расстегните или снимите одежду.</w:t>
      </w:r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Уложите его на спину, под ноги по</w:t>
      </w:r>
      <w:r w:rsidR="00BD4EB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местите валик.</w:t>
      </w:r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D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лоб наложите холодный компресс.</w:t>
      </w:r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Тело оберните простыней или полот</w:t>
      </w:r>
      <w:r w:rsidR="00BD4EB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енцем, смоченным холодной водой.</w:t>
      </w:r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в сознани</w:t>
      </w:r>
      <w:r w:rsidR="00BD4EB0">
        <w:rPr>
          <w:rFonts w:ascii="Times New Roman" w:eastAsia="Times New Roman" w:hAnsi="Times New Roman" w:cs="Times New Roman"/>
          <w:sz w:val="28"/>
          <w:szCs w:val="28"/>
          <w:lang w:eastAsia="ru-RU"/>
        </w:rPr>
        <w:t>и, давайте пить прохладную воду.</w:t>
      </w:r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ребенок потерял сознание – уложите </w:t>
      </w:r>
      <w:r w:rsidR="00BD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спину, поверните голову набок во избежание</w:t>
      </w:r>
      <w:r w:rsidR="00BD4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захлебывания рвотными массами.</w:t>
      </w:r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 вызывайте врач</w:t>
      </w:r>
      <w:r w:rsidR="00BD4EB0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или везите ребенка в больницу.</w:t>
      </w:r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предотвратить солнечный удар у ребёнка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Первая помощь утопающему:</w:t>
      </w:r>
    </w:p>
    <w:p w:rsidR="00F2084B" w:rsidRPr="00F2084B" w:rsidRDefault="00BD4EB0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084B"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роверьте ротовую полость пострадавшего на наличие посторонних предметов (лучше это делать пальцем, обернутым в ткань);</w:t>
      </w:r>
    </w:p>
    <w:p w:rsidR="00F2084B" w:rsidRPr="00F2084B" w:rsidRDefault="00BD4EB0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2084B"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ложите пострадавшего животом на свое колено, приподнимите ему голову одной рукой, а другой надавите между лопаток – сделайте это максимально быстро;</w:t>
      </w:r>
    </w:p>
    <w:p w:rsidR="00F2084B" w:rsidRPr="00F2084B" w:rsidRDefault="00BD4EB0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2084B"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выльется вода и рвотные массы, уложите пострадавшего на спину и приступайте к искусственному дыханию;</w:t>
      </w:r>
    </w:p>
    <w:p w:rsidR="00F2084B" w:rsidRPr="00F2084B" w:rsidRDefault="00BD4EB0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084B"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опросите окружающих вызвать врача.</w:t>
      </w:r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Памятка родителям: ни при каких условиях не оставляйте ребенка до 7 лет на пляже без присмотра. Только вы в первую очередь несете ответственность за его здоровье и жизнь.</w:t>
      </w:r>
    </w:p>
    <w:p w:rsidR="00F2084B" w:rsidRPr="00F2084B" w:rsidRDefault="00BD4EB0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Итак, </w:t>
      </w:r>
      <w:r w:rsidR="00F2084B"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вила, придерживаться которых</w:t>
      </w:r>
      <w:r w:rsidR="00F2084B"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неукоснительно!</w:t>
      </w:r>
    </w:p>
    <w:p w:rsidR="00F2084B" w:rsidRDefault="00F2084B" w:rsidP="00F2084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3898" w:rsidRDefault="00923898" w:rsidP="00F2084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3898" w:rsidRDefault="00923898" w:rsidP="00F2084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084B" w:rsidRDefault="00BD4EB0" w:rsidP="00BD4EB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</w:t>
      </w:r>
    </w:p>
    <w:p w:rsidR="00BD4EB0" w:rsidRPr="00F2084B" w:rsidRDefault="00BD4EB0" w:rsidP="00BD4EB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Обходите стороной необорудованные пляжи. Такие места могут при</w:t>
      </w:r>
      <w:r w:rsidR="006D469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влекать тем, что там мало людей</w:t>
      </w: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риски отдыха на ди</w:t>
      </w:r>
      <w:r w:rsidR="006D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ких пляжах намного выше, чем </w:t>
      </w: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плюсы. Этими пляжами никто не занимается, там не чистят дно, не оборудуют выход в воду. На дне могут быть осколки, металлические прутья, острые камни и разные опасные предметы.</w:t>
      </w:r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забывайте, что вы несете полную ответственность за своего ребенка, поэтому и следить за ним вы должны сами. Поручать пригляд за малышом старшему ребенку или соседу по шезлонгу ни в коем случае не стоит. Особенно опасно привлекать к контролю за малышом старшего ребенка: он легко может отвлечься на что-то или просто не правильно оценить ситуацию и не заметить опасность.</w:t>
      </w:r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Маленькому ребенку на одежду и обувь нужно сделать наклейки с домашним адресом и телефоном. Это нужно на тот случай, если ребенок потерялся, а сказать сам свой адрес и ваш телефон еще не может.</w:t>
      </w:r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пытайтесь совместить «взрослый» о</w:t>
      </w:r>
      <w:r w:rsidR="006D469B">
        <w:rPr>
          <w:rFonts w:ascii="Times New Roman" w:eastAsia="Times New Roman" w:hAnsi="Times New Roman" w:cs="Times New Roman"/>
          <w:sz w:val="28"/>
          <w:szCs w:val="28"/>
          <w:lang w:eastAsia="ru-RU"/>
        </w:rPr>
        <w:t>тдых с детьми. Даже небольшое количество алкоголя расслабляе</w:t>
      </w: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т, вы можете не заметить опаснос</w:t>
      </w:r>
      <w:r w:rsidR="006D469B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или просто не сможете у</w:t>
      </w: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ребенком.</w:t>
      </w:r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малыш не перегрелся, следите, чтобы на нем постоянно был головной убор. Для профилактики обезвоживания постоянно давайте малышу попить. Другая опасность – переохлаждение. Чтобы не спровоцировать его, следите за временем нахождения ребенка в воде. Ребенку не стоит купаться дольше 10 минут подряд, особенно в сильную жару, т.к. резкий перепад температур может привести к болезни.</w:t>
      </w:r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Возьмите на себя заботу о создании тени для отдыха. Зонтиков может не хватить на всех, так же, как и мест </w:t>
      </w:r>
      <w:r w:rsidR="006D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 деревьев. Лучше иметь свой зонт или тент, который можно установить на пляже.</w:t>
      </w:r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отпускайте ребенка купаться одного, всегда заходите в воду вместе с ним. Особенно внимательно нужно следить за ребенком во время активных игр. Малышей в открытом водоеме всегда держите на руках. Отпускать малыша одного в воду ни в коем случае нельзя. Один он может поплескаться в надувном бассейне, который можно взять с собой </w:t>
      </w:r>
      <w:r w:rsidR="006D46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пляж, но при этом за ним так</w:t>
      </w: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надо постоянно следить.</w:t>
      </w:r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6D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еще не умеет плавать, </w:t>
      </w: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следите, чтобы на нем всегда были средства защиты (нарукавники, плавательный круг) и не отпускайте его плавать на надувном матрасе: матрас может перевернуться и не умеющий плавать ребенок рискует утонуть.</w:t>
      </w:r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каждого выхода из воды нужно насухо вытирать ребенка и следить за тем, чтобы он обулся. Без обуви ребенок может обжечь стопы или пораниться.</w:t>
      </w:r>
    </w:p>
    <w:p w:rsidR="00F2084B" w:rsidRPr="00F2084B" w:rsidRDefault="00F2084B" w:rsidP="00F20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 </w:t>
      </w:r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ребенком дошкольного возраста лучше не рисковать и не кататься на лодках, катамаранах, </w:t>
      </w:r>
      <w:proofErr w:type="spellStart"/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гидроциклах</w:t>
      </w:r>
      <w:proofErr w:type="spellEnd"/>
      <w:r w:rsidRPr="00F2084B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 развлечения иногда не безопасны, ведь можно не справиться с управлением и перевернуться.</w:t>
      </w:r>
    </w:p>
    <w:p w:rsidR="00C215F4" w:rsidRDefault="00C215F4" w:rsidP="00F20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CCA" w:rsidRDefault="00004CCA" w:rsidP="00004C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4CCA" w:rsidRDefault="00004CCA" w:rsidP="00004C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4CCA" w:rsidRPr="0004129D" w:rsidRDefault="00004CCA" w:rsidP="00004C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29D">
        <w:rPr>
          <w:rFonts w:ascii="Times New Roman" w:hAnsi="Times New Roman" w:cs="Times New Roman"/>
          <w:sz w:val="28"/>
          <w:szCs w:val="28"/>
        </w:rPr>
        <w:t>Своевременно принятые меры безопасности на воде предохраняют от беды!</w:t>
      </w:r>
    </w:p>
    <w:p w:rsidR="00004CCA" w:rsidRDefault="00004CCA" w:rsidP="00F20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4CCA" w:rsidSect="00004CCA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40ED"/>
    <w:multiLevelType w:val="multilevel"/>
    <w:tmpl w:val="F960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67B34"/>
    <w:multiLevelType w:val="multilevel"/>
    <w:tmpl w:val="7B82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850B8"/>
    <w:multiLevelType w:val="multilevel"/>
    <w:tmpl w:val="B2AE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2B63AC"/>
    <w:multiLevelType w:val="multilevel"/>
    <w:tmpl w:val="349E0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E76EC2"/>
    <w:multiLevelType w:val="multilevel"/>
    <w:tmpl w:val="C97E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DA104F"/>
    <w:multiLevelType w:val="multilevel"/>
    <w:tmpl w:val="BD96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941EE3"/>
    <w:multiLevelType w:val="multilevel"/>
    <w:tmpl w:val="2D8E2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496C37"/>
    <w:multiLevelType w:val="multilevel"/>
    <w:tmpl w:val="7C8C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F64B30"/>
    <w:multiLevelType w:val="multilevel"/>
    <w:tmpl w:val="BC1C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9D164B"/>
    <w:multiLevelType w:val="hybridMultilevel"/>
    <w:tmpl w:val="4134C33C"/>
    <w:lvl w:ilvl="0" w:tplc="4C9C67BE">
      <w:start w:val="1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90F144C"/>
    <w:multiLevelType w:val="multilevel"/>
    <w:tmpl w:val="A0C8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0C4C3D"/>
    <w:multiLevelType w:val="multilevel"/>
    <w:tmpl w:val="2338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0"/>
  </w:num>
  <w:num w:numId="7">
    <w:abstractNumId w:val="11"/>
  </w:num>
  <w:num w:numId="8">
    <w:abstractNumId w:val="7"/>
  </w:num>
  <w:num w:numId="9">
    <w:abstractNumId w:val="5"/>
  </w:num>
  <w:num w:numId="10">
    <w:abstractNumId w:val="1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84B"/>
    <w:rsid w:val="00004CCA"/>
    <w:rsid w:val="000E20D2"/>
    <w:rsid w:val="003D375D"/>
    <w:rsid w:val="006641D1"/>
    <w:rsid w:val="006D469B"/>
    <w:rsid w:val="006F5D24"/>
    <w:rsid w:val="008C2D15"/>
    <w:rsid w:val="008C7868"/>
    <w:rsid w:val="008E263D"/>
    <w:rsid w:val="00923898"/>
    <w:rsid w:val="00B428E9"/>
    <w:rsid w:val="00B55966"/>
    <w:rsid w:val="00BD4EB0"/>
    <w:rsid w:val="00BF3D0B"/>
    <w:rsid w:val="00C215F4"/>
    <w:rsid w:val="00C8707C"/>
    <w:rsid w:val="00D414D5"/>
    <w:rsid w:val="00EA6B06"/>
    <w:rsid w:val="00EE64FF"/>
    <w:rsid w:val="00F2084B"/>
    <w:rsid w:val="00F2587B"/>
    <w:rsid w:val="00F7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5F4"/>
  </w:style>
  <w:style w:type="paragraph" w:styleId="1">
    <w:name w:val="heading 1"/>
    <w:basedOn w:val="a"/>
    <w:link w:val="10"/>
    <w:uiPriority w:val="9"/>
    <w:qFormat/>
    <w:rsid w:val="00F2084B"/>
    <w:pPr>
      <w:spacing w:before="100" w:beforeAutospacing="1" w:after="180" w:line="240" w:lineRule="auto"/>
      <w:outlineLvl w:val="0"/>
    </w:pPr>
    <w:rPr>
      <w:rFonts w:ascii="Open Sans" w:eastAsia="Times New Roman" w:hAnsi="Open Sans" w:cs="Times New Roman"/>
      <w:b/>
      <w:bCs/>
      <w:color w:val="333333"/>
      <w:kern w:val="36"/>
      <w:sz w:val="54"/>
      <w:szCs w:val="54"/>
      <w:lang w:eastAsia="ru-RU"/>
    </w:rPr>
  </w:style>
  <w:style w:type="paragraph" w:styleId="2">
    <w:name w:val="heading 2"/>
    <w:basedOn w:val="a"/>
    <w:link w:val="20"/>
    <w:uiPriority w:val="9"/>
    <w:qFormat/>
    <w:rsid w:val="00F2084B"/>
    <w:pPr>
      <w:spacing w:before="100" w:beforeAutospacing="1" w:after="180" w:line="240" w:lineRule="auto"/>
      <w:outlineLvl w:val="1"/>
    </w:pPr>
    <w:rPr>
      <w:rFonts w:ascii="Open Sans" w:eastAsia="Times New Roman" w:hAnsi="Open Sans" w:cs="Times New Roman"/>
      <w:b/>
      <w:bCs/>
      <w:color w:val="333333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2084B"/>
    <w:pPr>
      <w:spacing w:before="100" w:beforeAutospacing="1" w:after="180" w:line="240" w:lineRule="auto"/>
      <w:outlineLvl w:val="2"/>
    </w:pPr>
    <w:rPr>
      <w:rFonts w:ascii="Open Sans" w:eastAsia="Times New Roman" w:hAnsi="Open Sans" w:cs="Times New Roman"/>
      <w:b/>
      <w:bCs/>
      <w:color w:val="333333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84B"/>
    <w:rPr>
      <w:rFonts w:ascii="Open Sans" w:eastAsia="Times New Roman" w:hAnsi="Open Sans" w:cs="Times New Roman"/>
      <w:b/>
      <w:bCs/>
      <w:color w:val="333333"/>
      <w:kern w:val="36"/>
      <w:sz w:val="54"/>
      <w:szCs w:val="5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084B"/>
    <w:rPr>
      <w:rFonts w:ascii="Open Sans" w:eastAsia="Times New Roman" w:hAnsi="Open Sans" w:cs="Times New Roman"/>
      <w:b/>
      <w:bCs/>
      <w:color w:val="333333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084B"/>
    <w:rPr>
      <w:rFonts w:ascii="Open Sans" w:eastAsia="Times New Roman" w:hAnsi="Open Sans" w:cs="Times New Roman"/>
      <w:b/>
      <w:bCs/>
      <w:color w:val="333333"/>
      <w:sz w:val="42"/>
      <w:szCs w:val="42"/>
      <w:lang w:eastAsia="ru-RU"/>
    </w:rPr>
  </w:style>
  <w:style w:type="character" w:styleId="a3">
    <w:name w:val="Strong"/>
    <w:basedOn w:val="a0"/>
    <w:uiPriority w:val="22"/>
    <w:qFormat/>
    <w:rsid w:val="00F2084B"/>
    <w:rPr>
      <w:b/>
      <w:bCs/>
    </w:rPr>
  </w:style>
  <w:style w:type="paragraph" w:styleId="a4">
    <w:name w:val="Normal (Web)"/>
    <w:basedOn w:val="a"/>
    <w:uiPriority w:val="99"/>
    <w:semiHidden/>
    <w:unhideWhenUsed/>
    <w:rsid w:val="00F2084B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0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84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208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1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1329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6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0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0041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19003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23136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travel.razvitie-krohi.ru/wp-content/uploads/2015/05/deti-na-plyazhe-pravila-bezopasnosti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Славгород</dc:creator>
  <cp:lastModifiedBy>Славгород</cp:lastModifiedBy>
  <cp:revision>10</cp:revision>
  <dcterms:created xsi:type="dcterms:W3CDTF">2016-06-16T05:52:00Z</dcterms:created>
  <dcterms:modified xsi:type="dcterms:W3CDTF">2021-06-21T01:59:00Z</dcterms:modified>
</cp:coreProperties>
</file>