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93" w:rsidRPr="004B6F88" w:rsidRDefault="00712893" w:rsidP="004B6F88">
      <w:pPr>
        <w:widowControl w:val="0"/>
        <w:autoSpaceDE w:val="0"/>
        <w:autoSpaceDN w:val="0"/>
        <w:adjustRightInd w:val="0"/>
        <w:ind w:right="83"/>
        <w:jc w:val="center"/>
        <w:rPr>
          <w:rFonts w:ascii="Arial" w:hAnsi="Arial" w:cs="Arial"/>
          <w:b/>
          <w:bCs/>
        </w:rPr>
      </w:pPr>
      <w:r w:rsidRPr="004B6F88">
        <w:rPr>
          <w:rFonts w:ascii="Arial" w:hAnsi="Arial" w:cs="Arial"/>
          <w:b/>
          <w:bCs/>
        </w:rPr>
        <w:t>СОГЛАШЕНИЕ</w:t>
      </w:r>
    </w:p>
    <w:p w:rsidR="00712893" w:rsidRPr="004B6F88" w:rsidRDefault="00712893" w:rsidP="00712893">
      <w:pPr>
        <w:widowControl w:val="0"/>
        <w:autoSpaceDE w:val="0"/>
        <w:autoSpaceDN w:val="0"/>
        <w:adjustRightInd w:val="0"/>
        <w:ind w:left="29" w:right="83" w:firstLine="691"/>
        <w:jc w:val="center"/>
        <w:rPr>
          <w:rFonts w:ascii="Arial" w:hAnsi="Arial" w:cs="Arial"/>
          <w:b/>
          <w:bCs/>
        </w:rPr>
      </w:pPr>
      <w:r w:rsidRPr="004B6F88">
        <w:rPr>
          <w:rFonts w:ascii="Arial" w:hAnsi="Arial" w:cs="Arial"/>
          <w:b/>
          <w:bCs/>
        </w:rPr>
        <w:t xml:space="preserve">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 </w:t>
      </w:r>
    </w:p>
    <w:p w:rsidR="00712893" w:rsidRPr="004B6F88" w:rsidRDefault="00712893" w:rsidP="0071289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712893" w:rsidRPr="004B6F88" w:rsidRDefault="00712893" w:rsidP="0071289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>с</w:t>
      </w:r>
      <w:proofErr w:type="gramStart"/>
      <w:r w:rsidRPr="004B6F88">
        <w:rPr>
          <w:rFonts w:ascii="Arial" w:hAnsi="Arial" w:cs="Arial"/>
        </w:rPr>
        <w:t>.П</w:t>
      </w:r>
      <w:proofErr w:type="gramEnd"/>
      <w:r w:rsidR="0037350E" w:rsidRPr="004B6F88">
        <w:rPr>
          <w:rFonts w:ascii="Arial" w:hAnsi="Arial" w:cs="Arial"/>
        </w:rPr>
        <w:t>олевое</w:t>
      </w:r>
      <w:bookmarkStart w:id="0" w:name="_GoBack"/>
      <w:bookmarkEnd w:id="0"/>
      <w:r w:rsidR="0037350E" w:rsidRPr="004B6F88">
        <w:rPr>
          <w:rFonts w:ascii="Arial" w:hAnsi="Arial" w:cs="Arial"/>
        </w:rPr>
        <w:t xml:space="preserve">                                                   </w:t>
      </w:r>
      <w:r w:rsidR="004B6F88">
        <w:rPr>
          <w:rFonts w:ascii="Arial" w:hAnsi="Arial" w:cs="Arial"/>
        </w:rPr>
        <w:t xml:space="preserve">                       </w:t>
      </w:r>
      <w:r w:rsidR="0037350E" w:rsidRPr="004B6F88">
        <w:rPr>
          <w:rFonts w:ascii="Arial" w:hAnsi="Arial" w:cs="Arial"/>
        </w:rPr>
        <w:t xml:space="preserve">                   </w:t>
      </w:r>
      <w:r w:rsidR="006A48A5" w:rsidRPr="004B6F88">
        <w:rPr>
          <w:rFonts w:ascii="Arial" w:hAnsi="Arial" w:cs="Arial"/>
        </w:rPr>
        <w:t xml:space="preserve">«3» декабря </w:t>
      </w:r>
      <w:r w:rsidRPr="004B6F88">
        <w:rPr>
          <w:rFonts w:ascii="Arial" w:hAnsi="Arial" w:cs="Arial"/>
        </w:rPr>
        <w:t xml:space="preserve"> 2018 года</w:t>
      </w:r>
    </w:p>
    <w:p w:rsidR="00712893" w:rsidRPr="004B6F88" w:rsidRDefault="00712893" w:rsidP="0071289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712893" w:rsidRPr="004B6F88" w:rsidRDefault="00712893" w:rsidP="0071289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712893" w:rsidRPr="004B6F88" w:rsidRDefault="00745B25" w:rsidP="00712893">
      <w:pPr>
        <w:widowControl w:val="0"/>
        <w:autoSpaceDE w:val="0"/>
        <w:autoSpaceDN w:val="0"/>
        <w:adjustRightInd w:val="0"/>
        <w:ind w:left="29" w:firstLine="680"/>
        <w:jc w:val="both"/>
        <w:rPr>
          <w:rFonts w:ascii="Arial" w:hAnsi="Arial" w:cs="Arial"/>
          <w:bCs/>
        </w:rPr>
      </w:pPr>
      <w:proofErr w:type="gramStart"/>
      <w:r w:rsidRPr="004B6F88">
        <w:rPr>
          <w:rFonts w:ascii="Arial" w:hAnsi="Arial" w:cs="Arial"/>
          <w:bCs/>
        </w:rPr>
        <w:t>Полевской</w:t>
      </w:r>
      <w:r w:rsidR="00712893" w:rsidRPr="004B6F88">
        <w:rPr>
          <w:rFonts w:ascii="Arial" w:hAnsi="Arial" w:cs="Arial"/>
          <w:bCs/>
        </w:rPr>
        <w:t xml:space="preserve"> сельский Совет депутатов Немецкого национального района Алтайского края (далее – представительный орган поселения) в лице главы сельсовета  </w:t>
      </w:r>
      <w:proofErr w:type="spellStart"/>
      <w:r w:rsidR="0037350E" w:rsidRPr="004B6F88">
        <w:rPr>
          <w:rFonts w:ascii="Arial" w:hAnsi="Arial" w:cs="Arial"/>
          <w:bCs/>
        </w:rPr>
        <w:t>Бедарева</w:t>
      </w:r>
      <w:proofErr w:type="spellEnd"/>
      <w:r w:rsidR="0037350E" w:rsidRPr="004B6F88">
        <w:rPr>
          <w:rFonts w:ascii="Arial" w:hAnsi="Arial" w:cs="Arial"/>
          <w:bCs/>
        </w:rPr>
        <w:t xml:space="preserve"> А.В.</w:t>
      </w:r>
      <w:r w:rsidR="00712893" w:rsidRPr="004B6F88">
        <w:rPr>
          <w:rFonts w:ascii="Arial" w:hAnsi="Arial" w:cs="Arial"/>
          <w:bCs/>
        </w:rPr>
        <w:t xml:space="preserve">, действующего на основании Устава муниципального образования </w:t>
      </w:r>
      <w:r w:rsidRPr="004B6F88">
        <w:rPr>
          <w:rFonts w:ascii="Arial" w:hAnsi="Arial" w:cs="Arial"/>
          <w:bCs/>
        </w:rPr>
        <w:t>Полевской</w:t>
      </w:r>
      <w:r w:rsidR="00712893" w:rsidRPr="004B6F88">
        <w:rPr>
          <w:rFonts w:ascii="Arial" w:hAnsi="Arial" w:cs="Arial"/>
          <w:bCs/>
        </w:rPr>
        <w:t xml:space="preserve"> сельсовет Немецкого национального района Алтайского края и решения представительн</w:t>
      </w:r>
      <w:r w:rsidR="006A48A5" w:rsidRPr="004B6F88">
        <w:rPr>
          <w:rFonts w:ascii="Arial" w:hAnsi="Arial" w:cs="Arial"/>
          <w:bCs/>
        </w:rPr>
        <w:t xml:space="preserve">ого органа поселения от 30.11.2018 г № </w:t>
      </w:r>
      <w:r w:rsidR="0037350E" w:rsidRPr="004B6F88">
        <w:rPr>
          <w:rFonts w:ascii="Arial" w:hAnsi="Arial" w:cs="Arial"/>
          <w:bCs/>
        </w:rPr>
        <w:t>21</w:t>
      </w:r>
      <w:r w:rsidR="00712893" w:rsidRPr="004B6F88">
        <w:rPr>
          <w:rFonts w:ascii="Arial" w:hAnsi="Arial" w:cs="Arial"/>
          <w:bCs/>
        </w:rPr>
        <w:t>, с одной стороны, и Районный Совет депутатов Немецкого национального района Алтайского края (далее – представительный орган района) в лицепредседателя</w:t>
      </w:r>
      <w:proofErr w:type="gramEnd"/>
      <w:r w:rsidR="00712893" w:rsidRPr="004B6F88">
        <w:rPr>
          <w:rFonts w:ascii="Arial" w:hAnsi="Arial" w:cs="Arial"/>
          <w:bCs/>
        </w:rPr>
        <w:t xml:space="preserve"> </w:t>
      </w:r>
      <w:proofErr w:type="gramStart"/>
      <w:r w:rsidR="00712893" w:rsidRPr="004B6F88">
        <w:rPr>
          <w:rFonts w:ascii="Arial" w:hAnsi="Arial" w:cs="Arial"/>
          <w:bCs/>
        </w:rPr>
        <w:t>Районно</w:t>
      </w:r>
      <w:r w:rsidR="004B6F88">
        <w:rPr>
          <w:rFonts w:ascii="Arial" w:hAnsi="Arial" w:cs="Arial"/>
          <w:bCs/>
        </w:rPr>
        <w:t xml:space="preserve">го Совета депутатов Боос П.Р., </w:t>
      </w:r>
      <w:r w:rsidR="00712893" w:rsidRPr="004B6F88">
        <w:rPr>
          <w:rFonts w:ascii="Arial" w:hAnsi="Arial" w:cs="Arial"/>
          <w:bCs/>
        </w:rPr>
        <w:t xml:space="preserve">действующего на основании Устава муниципального образования Немецкий национальный район Алтайского края и решения представительного органа района от </w:t>
      </w:r>
      <w:r w:rsidR="00F731F0" w:rsidRPr="004B6F88">
        <w:rPr>
          <w:rFonts w:ascii="Arial" w:hAnsi="Arial" w:cs="Arial"/>
          <w:bCs/>
        </w:rPr>
        <w:t xml:space="preserve">24.12.2018г. </w:t>
      </w:r>
      <w:r w:rsidR="00712893" w:rsidRPr="004B6F88">
        <w:rPr>
          <w:rFonts w:ascii="Arial" w:hAnsi="Arial" w:cs="Arial"/>
          <w:bCs/>
        </w:rPr>
        <w:t>№</w:t>
      </w:r>
      <w:r w:rsidR="00F731F0" w:rsidRPr="004B6F88">
        <w:rPr>
          <w:rFonts w:ascii="Arial" w:hAnsi="Arial" w:cs="Arial"/>
          <w:bCs/>
        </w:rPr>
        <w:t xml:space="preserve"> 94</w:t>
      </w:r>
      <w:r w:rsidR="00712893" w:rsidRPr="004B6F88">
        <w:rPr>
          <w:rFonts w:ascii="Arial" w:hAnsi="Arial" w:cs="Arial"/>
          <w:bCs/>
        </w:rPr>
        <w:t>, с другой стороны, вместе или раздельно именуемые Стороны,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заключили настоящее соглашение о нижеследующем.</w:t>
      </w:r>
      <w:proofErr w:type="gramEnd"/>
    </w:p>
    <w:p w:rsidR="00712893" w:rsidRPr="004B6F88" w:rsidRDefault="00712893" w:rsidP="00712893">
      <w:pPr>
        <w:widowControl w:val="0"/>
        <w:autoSpaceDE w:val="0"/>
        <w:autoSpaceDN w:val="0"/>
        <w:adjustRightInd w:val="0"/>
        <w:ind w:left="29" w:right="83" w:firstLine="680"/>
        <w:jc w:val="both"/>
        <w:rPr>
          <w:rFonts w:ascii="Arial" w:hAnsi="Arial" w:cs="Arial"/>
          <w:bCs/>
        </w:rPr>
      </w:pPr>
    </w:p>
    <w:p w:rsidR="00712893" w:rsidRPr="004B6F88" w:rsidRDefault="00712893" w:rsidP="00712893">
      <w:pPr>
        <w:jc w:val="center"/>
        <w:rPr>
          <w:rFonts w:ascii="Arial" w:hAnsi="Arial" w:cs="Arial"/>
          <w:b/>
        </w:rPr>
      </w:pPr>
      <w:r w:rsidRPr="004B6F88">
        <w:rPr>
          <w:rFonts w:ascii="Arial" w:hAnsi="Arial" w:cs="Arial"/>
          <w:b/>
        </w:rPr>
        <w:t>1. Общие положения</w:t>
      </w:r>
    </w:p>
    <w:p w:rsidR="00712893" w:rsidRPr="004B6F88" w:rsidRDefault="00712893" w:rsidP="00712893">
      <w:pPr>
        <w:jc w:val="both"/>
        <w:rPr>
          <w:rFonts w:ascii="Arial" w:hAnsi="Arial" w:cs="Arial"/>
        </w:rPr>
      </w:pPr>
    </w:p>
    <w:p w:rsidR="00712893" w:rsidRPr="004B6F88" w:rsidRDefault="00712893" w:rsidP="00712893">
      <w:pPr>
        <w:ind w:firstLine="709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>1.1. 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контрольно-счетному органу района.</w:t>
      </w:r>
    </w:p>
    <w:p w:rsidR="00712893" w:rsidRPr="004B6F88" w:rsidRDefault="00712893" w:rsidP="00712893">
      <w:pPr>
        <w:tabs>
          <w:tab w:val="left" w:pos="-3969"/>
        </w:tabs>
        <w:ind w:firstLine="709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>1.2. Контрольно-счетному органу района передаются полномочия контрольно-счетного органа поселения,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712893" w:rsidRPr="004B6F88" w:rsidRDefault="00712893" w:rsidP="00712893">
      <w:pPr>
        <w:tabs>
          <w:tab w:val="left" w:pos="-3969"/>
        </w:tabs>
        <w:ind w:firstLine="709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>1.3. Внешняя проверка годового отчета об исполнении бюджета поселения и экспертиза проекта решения о бюджете поселения ежегодно включаются в план работы контрольно-счетного органа района.</w:t>
      </w:r>
    </w:p>
    <w:p w:rsidR="00712893" w:rsidRPr="004B6F88" w:rsidRDefault="00712893" w:rsidP="00712893">
      <w:pPr>
        <w:tabs>
          <w:tab w:val="left" w:pos="-3969"/>
        </w:tabs>
        <w:ind w:firstLine="709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>1.4. Другие контрольные и экспертно-аналитические мероприятия включаются в план работы контрольно-счетного органа района по предложению представительного органа поселения или главы поселения.</w:t>
      </w:r>
    </w:p>
    <w:p w:rsidR="00712893" w:rsidRPr="004B6F88" w:rsidRDefault="00712893" w:rsidP="00712893">
      <w:pPr>
        <w:shd w:val="clear" w:color="auto" w:fill="FFFFFF"/>
        <w:tabs>
          <w:tab w:val="left" w:pos="1120"/>
        </w:tabs>
        <w:ind w:firstLine="709"/>
        <w:jc w:val="center"/>
        <w:rPr>
          <w:rFonts w:ascii="Arial" w:hAnsi="Arial" w:cs="Arial"/>
          <w:b/>
          <w:bCs/>
        </w:rPr>
      </w:pPr>
    </w:p>
    <w:p w:rsidR="00712893" w:rsidRPr="004B6F88" w:rsidRDefault="00712893" w:rsidP="00712893">
      <w:pPr>
        <w:shd w:val="clear" w:color="auto" w:fill="FFFFFF"/>
        <w:tabs>
          <w:tab w:val="left" w:pos="1120"/>
        </w:tabs>
        <w:ind w:firstLine="709"/>
        <w:jc w:val="center"/>
        <w:rPr>
          <w:rFonts w:ascii="Arial" w:hAnsi="Arial" w:cs="Arial"/>
          <w:b/>
          <w:bCs/>
        </w:rPr>
      </w:pPr>
      <w:r w:rsidRPr="004B6F88">
        <w:rPr>
          <w:rFonts w:ascii="Arial" w:hAnsi="Arial" w:cs="Arial"/>
          <w:b/>
          <w:bCs/>
        </w:rPr>
        <w:t>2. Общие условия реализации переданных полномочий</w:t>
      </w:r>
    </w:p>
    <w:p w:rsidR="00712893" w:rsidRPr="004B6F88" w:rsidRDefault="00712893" w:rsidP="00712893">
      <w:pPr>
        <w:jc w:val="both"/>
        <w:outlineLvl w:val="0"/>
        <w:rPr>
          <w:rFonts w:ascii="Arial" w:hAnsi="Arial" w:cs="Arial"/>
        </w:rPr>
      </w:pPr>
    </w:p>
    <w:p w:rsidR="00712893" w:rsidRPr="004B6F88" w:rsidRDefault="00712893" w:rsidP="00712893">
      <w:pPr>
        <w:spacing w:after="1" w:line="280" w:lineRule="atLeast"/>
        <w:ind w:firstLine="709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>2.1. Контрольно-счетный орган района при осуществлении переданных полномочий руководствуется законодательством Российской Федерации и Алтайского края, муниципальными правовыми актами, а также стандартами внешнего муниципального финансового контроля, утвержденными с учетом общих требований к стандартам внешнего муниципального финансового контроля, установленных Счетной палатой Алтайского края.</w:t>
      </w:r>
    </w:p>
    <w:p w:rsidR="00712893" w:rsidRPr="004B6F88" w:rsidRDefault="00712893" w:rsidP="00712893">
      <w:pPr>
        <w:spacing w:after="1" w:line="280" w:lineRule="atLeast"/>
        <w:ind w:firstLine="709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>2.2. 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712893" w:rsidRPr="004B6F88" w:rsidRDefault="00712893" w:rsidP="00712893">
      <w:pPr>
        <w:shd w:val="clear" w:color="auto" w:fill="FFFFFF"/>
        <w:tabs>
          <w:tab w:val="left" w:pos="-3969"/>
        </w:tabs>
        <w:ind w:firstLine="709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 xml:space="preserve">2.2.1. При проведении экспертизы проекта решения о бюджете поселения на очередной финансовый год (и плановый период) (далее – проект решения о бюджете) осуществляется оценка (анализ) </w:t>
      </w:r>
      <w:r w:rsidRPr="004B6F88">
        <w:rPr>
          <w:rFonts w:ascii="Arial" w:hAnsi="Arial" w:cs="Arial"/>
          <w:bCs/>
        </w:rPr>
        <w:t xml:space="preserve">его соответствия </w:t>
      </w:r>
      <w:r w:rsidRPr="004B6F88">
        <w:rPr>
          <w:rFonts w:ascii="Arial" w:hAnsi="Arial" w:cs="Arial"/>
        </w:rPr>
        <w:t xml:space="preserve">по составу и содержанию </w:t>
      </w:r>
      <w:r w:rsidRPr="004B6F88">
        <w:rPr>
          <w:rFonts w:ascii="Arial" w:hAnsi="Arial" w:cs="Arial"/>
          <w:bCs/>
        </w:rPr>
        <w:lastRenderedPageBreak/>
        <w:t xml:space="preserve">требованиям </w:t>
      </w:r>
      <w:r w:rsidRPr="004B6F88">
        <w:rPr>
          <w:rFonts w:ascii="Arial" w:hAnsi="Arial" w:cs="Arial"/>
        </w:rPr>
        <w:t>нормативных правовых актов Российской Федерации, Алтайского края и муниципальных правовых актов.</w:t>
      </w:r>
    </w:p>
    <w:p w:rsidR="00712893" w:rsidRPr="004B6F88" w:rsidRDefault="00712893" w:rsidP="00712893">
      <w:pPr>
        <w:tabs>
          <w:tab w:val="left" w:pos="1418"/>
        </w:tabs>
        <w:ind w:firstLine="709"/>
        <w:jc w:val="both"/>
        <w:outlineLvl w:val="0"/>
        <w:rPr>
          <w:rFonts w:ascii="Arial" w:hAnsi="Arial" w:cs="Arial"/>
        </w:rPr>
      </w:pPr>
      <w:r w:rsidRPr="004B6F88">
        <w:rPr>
          <w:rFonts w:ascii="Arial" w:hAnsi="Arial" w:cs="Arial"/>
        </w:rPr>
        <w:t xml:space="preserve">Одновременно с проектом решения о бюджете в контрольно-счетный орган района представляются документы и материалы в составе, определенном Бюджетным кодексом Российской Федерации и </w:t>
      </w:r>
      <w:r w:rsidRPr="004B6F88">
        <w:rPr>
          <w:rFonts w:ascii="Arial" w:hAnsi="Arial" w:cs="Arial"/>
          <w:u w:val="single"/>
        </w:rPr>
        <w:t>(Положением о бюджетном процессе в поселении)</w:t>
      </w:r>
      <w:r w:rsidRPr="004B6F88">
        <w:rPr>
          <w:rFonts w:ascii="Arial" w:hAnsi="Arial" w:cs="Arial"/>
        </w:rPr>
        <w:t>.</w:t>
      </w:r>
    </w:p>
    <w:p w:rsidR="00712893" w:rsidRPr="004B6F88" w:rsidRDefault="00712893" w:rsidP="00712893">
      <w:pPr>
        <w:suppressAutoHyphens/>
        <w:ind w:firstLine="708"/>
        <w:jc w:val="both"/>
        <w:rPr>
          <w:rFonts w:ascii="Arial" w:hAnsi="Arial" w:cs="Arial"/>
        </w:rPr>
      </w:pPr>
      <w:r w:rsidRPr="004B6F88">
        <w:rPr>
          <w:rFonts w:ascii="Arial" w:hAnsi="Arial" w:cs="Arial"/>
          <w:bCs/>
        </w:rPr>
        <w:t xml:space="preserve">Материалы в целях проведения экспертизы проекта решения о бюджете </w:t>
      </w:r>
      <w:r w:rsidRPr="004B6F88">
        <w:rPr>
          <w:rFonts w:ascii="Arial" w:hAnsi="Arial" w:cs="Arial"/>
        </w:rPr>
        <w:t xml:space="preserve">направляются в контрольно-счетный орган района </w:t>
      </w:r>
      <w:r w:rsidRPr="004B6F88">
        <w:rPr>
          <w:rFonts w:ascii="Arial" w:hAnsi="Arial" w:cs="Arial"/>
          <w:b/>
        </w:rPr>
        <w:t xml:space="preserve">не позднее </w:t>
      </w:r>
      <w:r w:rsidR="00F731F0" w:rsidRPr="004B6F88">
        <w:rPr>
          <w:rFonts w:ascii="Arial" w:hAnsi="Arial" w:cs="Arial"/>
          <w:b/>
        </w:rPr>
        <w:t>15 ноября</w:t>
      </w:r>
      <w:r w:rsidRPr="004B6F88">
        <w:rPr>
          <w:rFonts w:ascii="Arial" w:hAnsi="Arial" w:cs="Arial"/>
        </w:rPr>
        <w:t xml:space="preserve"> текущего финансового года.</w:t>
      </w:r>
    </w:p>
    <w:p w:rsidR="00712893" w:rsidRPr="004B6F88" w:rsidRDefault="00712893" w:rsidP="00712893">
      <w:pPr>
        <w:ind w:firstLine="709"/>
        <w:jc w:val="both"/>
        <w:outlineLvl w:val="0"/>
        <w:rPr>
          <w:rFonts w:ascii="Arial" w:hAnsi="Arial" w:cs="Arial"/>
        </w:rPr>
      </w:pPr>
      <w:r w:rsidRPr="004B6F88">
        <w:rPr>
          <w:rFonts w:ascii="Arial" w:hAnsi="Arial" w:cs="Arial"/>
        </w:rPr>
        <w:t xml:space="preserve">По итогам экспертизы контрольно-счетным органом района составляется заключение, которое в срок </w:t>
      </w:r>
      <w:r w:rsidRPr="004B6F88">
        <w:rPr>
          <w:rFonts w:ascii="Arial" w:hAnsi="Arial" w:cs="Arial"/>
          <w:b/>
        </w:rPr>
        <w:t xml:space="preserve">не позднее </w:t>
      </w:r>
      <w:r w:rsidR="00F731F0" w:rsidRPr="004B6F88">
        <w:rPr>
          <w:rFonts w:ascii="Arial" w:hAnsi="Arial" w:cs="Arial"/>
          <w:b/>
        </w:rPr>
        <w:t>1 декабря</w:t>
      </w:r>
      <w:r w:rsidRPr="004B6F88">
        <w:rPr>
          <w:rFonts w:ascii="Arial" w:hAnsi="Arial" w:cs="Arial"/>
        </w:rPr>
        <w:t xml:space="preserve"> направляется представительному органу поселения.</w:t>
      </w:r>
    </w:p>
    <w:p w:rsidR="00712893" w:rsidRPr="004B6F88" w:rsidRDefault="00712893" w:rsidP="0071289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4B6F88">
        <w:rPr>
          <w:rFonts w:ascii="Arial" w:hAnsi="Arial" w:cs="Arial"/>
        </w:rPr>
        <w:t>2.2.2. При проведении внешней проверки годового отчета об исполнении бюджета поселения (далее –</w:t>
      </w:r>
      <w:r w:rsidRPr="004B6F88">
        <w:rPr>
          <w:rFonts w:ascii="Arial" w:hAnsi="Arial" w:cs="Arial"/>
          <w:lang w:val="en-US"/>
        </w:rPr>
        <w:t> </w:t>
      </w:r>
      <w:r w:rsidRPr="004B6F88">
        <w:rPr>
          <w:rFonts w:ascii="Arial" w:hAnsi="Arial" w:cs="Arial"/>
        </w:rPr>
        <w:t xml:space="preserve">внешняя проверка) контрольно-счетным органом района осуществляется </w:t>
      </w:r>
      <w:r w:rsidRPr="004B6F88">
        <w:rPr>
          <w:rFonts w:ascii="Arial" w:eastAsia="Calibri" w:hAnsi="Arial" w:cs="Arial"/>
        </w:rPr>
        <w:t>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</w:t>
      </w:r>
    </w:p>
    <w:p w:rsidR="00712893" w:rsidRPr="004B6F88" w:rsidRDefault="00712893" w:rsidP="00712893">
      <w:pPr>
        <w:ind w:firstLine="709"/>
        <w:jc w:val="both"/>
        <w:outlineLvl w:val="0"/>
        <w:rPr>
          <w:rFonts w:ascii="Arial" w:hAnsi="Arial" w:cs="Arial"/>
        </w:rPr>
      </w:pPr>
      <w:r w:rsidRPr="004B6F88">
        <w:rPr>
          <w:rFonts w:ascii="Arial" w:hAnsi="Arial" w:cs="Arial"/>
        </w:rPr>
        <w:t xml:space="preserve">Органы местного самоуправления поселения информируются контрольно-счетным органом района в срок </w:t>
      </w:r>
      <w:r w:rsidRPr="004B6F88">
        <w:rPr>
          <w:rFonts w:ascii="Arial" w:hAnsi="Arial" w:cs="Arial"/>
          <w:b/>
        </w:rPr>
        <w:t xml:space="preserve">до </w:t>
      </w:r>
      <w:r w:rsidR="00F731F0" w:rsidRPr="004B6F88">
        <w:rPr>
          <w:rFonts w:ascii="Arial" w:hAnsi="Arial" w:cs="Arial"/>
          <w:b/>
        </w:rPr>
        <w:t>1 апреля</w:t>
      </w:r>
      <w:r w:rsidRPr="004B6F88">
        <w:rPr>
          <w:rFonts w:ascii="Arial" w:hAnsi="Arial" w:cs="Arial"/>
        </w:rPr>
        <w:t xml:space="preserve"> текущего финансового года о перечне документов и материалов, которые необходимо представить в контрольно-счетный орган района в целях проведения внешней проверки, а также о сроках и форме их представления. </w:t>
      </w:r>
    </w:p>
    <w:p w:rsidR="00712893" w:rsidRPr="004B6F88" w:rsidRDefault="00712893" w:rsidP="007128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>Внешняя проверка осуществляется контрольно-счетным органом района в порядке, установленном муниципальным правовым актом представительного органа района, с соблюдением требований  Бюджетного кодекса Российской Федерации и с учетом особенностей, установленных федеральными законами.</w:t>
      </w:r>
    </w:p>
    <w:p w:rsidR="00712893" w:rsidRPr="004B6F88" w:rsidRDefault="00712893" w:rsidP="00712893">
      <w:pPr>
        <w:ind w:firstLine="709"/>
        <w:jc w:val="both"/>
        <w:outlineLvl w:val="0"/>
        <w:rPr>
          <w:rFonts w:ascii="Arial" w:hAnsi="Arial" w:cs="Arial"/>
        </w:rPr>
      </w:pPr>
      <w:r w:rsidRPr="004B6F88">
        <w:rPr>
          <w:rFonts w:ascii="Arial" w:hAnsi="Arial" w:cs="Arial"/>
        </w:rPr>
        <w:t xml:space="preserve">2.2.3. При осуществлении </w:t>
      </w:r>
      <w:proofErr w:type="gramStart"/>
      <w:r w:rsidRPr="004B6F88">
        <w:rPr>
          <w:rFonts w:ascii="Arial" w:hAnsi="Arial" w:cs="Arial"/>
        </w:rPr>
        <w:t>контроля за</w:t>
      </w:r>
      <w:proofErr w:type="gramEnd"/>
      <w:r w:rsidRPr="004B6F88">
        <w:rPr>
          <w:rFonts w:ascii="Arial" w:hAnsi="Arial" w:cs="Arial"/>
        </w:rPr>
        <w:t xml:space="preserve">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контрольно-счетным органом района в соответствии с утвержденным планом работы проводятся проверки и обследования.</w:t>
      </w:r>
    </w:p>
    <w:p w:rsidR="00712893" w:rsidRPr="004B6F88" w:rsidRDefault="00712893" w:rsidP="00712893">
      <w:pPr>
        <w:ind w:firstLine="709"/>
        <w:jc w:val="both"/>
        <w:outlineLvl w:val="0"/>
        <w:rPr>
          <w:rFonts w:ascii="Arial" w:hAnsi="Arial" w:cs="Arial"/>
        </w:rPr>
      </w:pPr>
      <w:r w:rsidRPr="004B6F88">
        <w:rPr>
          <w:rFonts w:ascii="Arial" w:hAnsi="Arial" w:cs="Arial"/>
        </w:rPr>
        <w:t xml:space="preserve">2.2.4. При проведении финансово-экономической экспертизы проектов правовых актов поселения (включая обоснованность финансово-экономических обоснований) контрольно-счетным органом района производится их оценка (анализ) в части, касающейся расходных обязательств поселения, а также муниципальных программ. </w:t>
      </w:r>
    </w:p>
    <w:p w:rsidR="00712893" w:rsidRPr="004B6F88" w:rsidRDefault="00712893" w:rsidP="004B6F88">
      <w:pPr>
        <w:ind w:firstLine="709"/>
        <w:jc w:val="both"/>
        <w:outlineLvl w:val="0"/>
        <w:rPr>
          <w:rFonts w:ascii="Arial" w:hAnsi="Arial" w:cs="Arial"/>
        </w:rPr>
      </w:pPr>
      <w:r w:rsidRPr="004B6F88">
        <w:rPr>
          <w:rFonts w:ascii="Arial" w:hAnsi="Arial" w:cs="Arial"/>
        </w:rPr>
        <w:t xml:space="preserve">По итогам экспертизы контрольно-счетным органом района составляется заключение, которое в срок </w:t>
      </w:r>
      <w:r w:rsidR="004B6F88">
        <w:rPr>
          <w:rFonts w:ascii="Arial" w:hAnsi="Arial" w:cs="Arial"/>
          <w:b/>
        </w:rPr>
        <w:t>не позднее</w:t>
      </w:r>
      <w:r w:rsidRPr="004B6F88">
        <w:rPr>
          <w:rFonts w:ascii="Arial" w:hAnsi="Arial" w:cs="Arial"/>
          <w:b/>
        </w:rPr>
        <w:t xml:space="preserve"> </w:t>
      </w:r>
      <w:r w:rsidR="00F731F0" w:rsidRPr="004B6F88">
        <w:rPr>
          <w:rFonts w:ascii="Arial" w:hAnsi="Arial" w:cs="Arial"/>
          <w:b/>
        </w:rPr>
        <w:t>14 дней</w:t>
      </w:r>
      <w:r w:rsidR="0037350E" w:rsidRPr="004B6F88">
        <w:rPr>
          <w:rFonts w:ascii="Arial" w:hAnsi="Arial" w:cs="Arial"/>
        </w:rPr>
        <w:t xml:space="preserve"> направляется предста</w:t>
      </w:r>
      <w:r w:rsidRPr="004B6F88">
        <w:rPr>
          <w:rFonts w:ascii="Arial" w:hAnsi="Arial" w:cs="Arial"/>
        </w:rPr>
        <w:t>вительному органу поселения.</w:t>
      </w:r>
    </w:p>
    <w:p w:rsidR="00712893" w:rsidRPr="004B6F88" w:rsidRDefault="00712893" w:rsidP="00712893">
      <w:pPr>
        <w:shd w:val="clear" w:color="auto" w:fill="FFFFFF"/>
        <w:tabs>
          <w:tab w:val="left" w:pos="1120"/>
        </w:tabs>
        <w:ind w:firstLine="709"/>
        <w:jc w:val="center"/>
        <w:rPr>
          <w:rFonts w:ascii="Arial" w:hAnsi="Arial" w:cs="Arial"/>
          <w:b/>
          <w:bCs/>
        </w:rPr>
      </w:pPr>
      <w:r w:rsidRPr="004B6F88">
        <w:rPr>
          <w:rFonts w:ascii="Arial" w:hAnsi="Arial" w:cs="Arial"/>
          <w:b/>
          <w:bCs/>
        </w:rPr>
        <w:t>3. Права и обязанности Сторон</w:t>
      </w:r>
    </w:p>
    <w:p w:rsidR="00712893" w:rsidRPr="004B6F88" w:rsidRDefault="00712893" w:rsidP="00712893">
      <w:pPr>
        <w:shd w:val="clear" w:color="auto" w:fill="FFFFFF"/>
        <w:tabs>
          <w:tab w:val="left" w:pos="1084"/>
        </w:tabs>
        <w:jc w:val="both"/>
        <w:rPr>
          <w:rFonts w:ascii="Arial" w:hAnsi="Arial" w:cs="Arial"/>
        </w:rPr>
      </w:pPr>
    </w:p>
    <w:p w:rsidR="00712893" w:rsidRPr="004B6F88" w:rsidRDefault="00712893" w:rsidP="00712893">
      <w:pPr>
        <w:shd w:val="clear" w:color="auto" w:fill="FFFFFF"/>
        <w:tabs>
          <w:tab w:val="left" w:pos="1084"/>
        </w:tabs>
        <w:ind w:left="11" w:firstLine="709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>3.1. Представительный орган поселения:</w:t>
      </w:r>
    </w:p>
    <w:p w:rsidR="00712893" w:rsidRPr="004B6F88" w:rsidRDefault="00712893" w:rsidP="00712893">
      <w:pPr>
        <w:shd w:val="clear" w:color="auto" w:fill="FFFFFF"/>
        <w:tabs>
          <w:tab w:val="left" w:pos="-3969"/>
        </w:tabs>
        <w:ind w:left="11" w:firstLine="709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>3.1.1. вправе вносить предложения о проведении контрольных и экспертно-аналитических мероприятий;</w:t>
      </w:r>
    </w:p>
    <w:p w:rsidR="00712893" w:rsidRPr="004B6F88" w:rsidRDefault="00712893" w:rsidP="00712893">
      <w:pPr>
        <w:shd w:val="clear" w:color="auto" w:fill="FFFFFF"/>
        <w:tabs>
          <w:tab w:val="left" w:pos="1084"/>
        </w:tabs>
        <w:ind w:left="11" w:firstLine="709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>3.1.2. вправе получать на основании письменных запросов  материалы (акты, заключения) проведенных контрольных и экспертно-аналитических мероприятий в части, касающейся поселения.</w:t>
      </w:r>
    </w:p>
    <w:p w:rsidR="00712893" w:rsidRPr="004B6F88" w:rsidRDefault="00712893" w:rsidP="00712893">
      <w:pPr>
        <w:ind w:firstLine="709"/>
        <w:jc w:val="both"/>
        <w:outlineLvl w:val="0"/>
        <w:rPr>
          <w:rFonts w:ascii="Arial" w:hAnsi="Arial" w:cs="Arial"/>
        </w:rPr>
      </w:pPr>
      <w:r w:rsidRPr="004B6F88">
        <w:rPr>
          <w:rFonts w:ascii="Arial" w:hAnsi="Arial" w:cs="Arial"/>
        </w:rPr>
        <w:t>3.1.3. обеспечивает своевременное направление в контрольно-счетный орган района документов и материалов, предусмотренных пунктами 2.2.1 и 2.2.2 настоящего соглашения.</w:t>
      </w:r>
    </w:p>
    <w:p w:rsidR="00712893" w:rsidRPr="004B6F88" w:rsidRDefault="00712893" w:rsidP="00712893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>3.3. Представительный орган района:</w:t>
      </w:r>
    </w:p>
    <w:p w:rsidR="00712893" w:rsidRPr="004B6F88" w:rsidRDefault="00712893" w:rsidP="00712893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 xml:space="preserve">3.3.1. Устанавливает в муниципальных правовых актах полномочия контрольно-счетного органа района по осуществлению предусмотренных настоящим соглашением </w:t>
      </w:r>
      <w:r w:rsidRPr="004B6F88">
        <w:rPr>
          <w:rFonts w:ascii="Arial" w:hAnsi="Arial" w:cs="Arial"/>
        </w:rPr>
        <w:lastRenderedPageBreak/>
        <w:t>полномочий, в том числе определяет случаи отказа в проведении контрольных и экспертно-аналитических мероприятий:</w:t>
      </w:r>
    </w:p>
    <w:p w:rsidR="00712893" w:rsidRPr="004B6F88" w:rsidRDefault="00712893" w:rsidP="00712893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 xml:space="preserve">несоответствие поступивших предложений компетенции контрольно-счетного органа района, установленной федеральным законодательством и законодательством Алтайского края; </w:t>
      </w:r>
    </w:p>
    <w:p w:rsidR="00712893" w:rsidRPr="004B6F88" w:rsidRDefault="00712893" w:rsidP="00712893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>отсутствие (либо несвоевременное представление) необходимых для проведения контрольных и экспертно-аналитических мероприятий документов и материалов.</w:t>
      </w:r>
    </w:p>
    <w:p w:rsidR="00712893" w:rsidRPr="004B6F88" w:rsidRDefault="00712893" w:rsidP="00712893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>3.3.2. В необходимых случаях получает от контрольно-счетного органа района информацию об осуществлении предусмотренных настоящим соглашением полномочий и (или) результатах проведенных контрольных и экспертно-аналитических мероприятий.</w:t>
      </w:r>
    </w:p>
    <w:p w:rsidR="00712893" w:rsidRPr="004B6F88" w:rsidRDefault="00712893" w:rsidP="00712893">
      <w:pPr>
        <w:shd w:val="clear" w:color="auto" w:fill="FFFFFF"/>
        <w:tabs>
          <w:tab w:val="left" w:pos="1166"/>
        </w:tabs>
        <w:ind w:left="29" w:firstLine="709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>3.4. 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:rsidR="00712893" w:rsidRPr="004B6F88" w:rsidRDefault="00712893" w:rsidP="00712893">
      <w:pPr>
        <w:shd w:val="clear" w:color="auto" w:fill="FFFFFF"/>
        <w:tabs>
          <w:tab w:val="left" w:pos="142"/>
          <w:tab w:val="left" w:pos="1152"/>
        </w:tabs>
        <w:ind w:firstLine="709"/>
        <w:jc w:val="center"/>
        <w:rPr>
          <w:rFonts w:ascii="Arial" w:hAnsi="Arial" w:cs="Arial"/>
          <w:b/>
          <w:bCs/>
        </w:rPr>
      </w:pPr>
    </w:p>
    <w:p w:rsidR="00712893" w:rsidRPr="004B6F88" w:rsidRDefault="00712893" w:rsidP="00712893">
      <w:pPr>
        <w:shd w:val="clear" w:color="auto" w:fill="FFFFFF"/>
        <w:tabs>
          <w:tab w:val="left" w:pos="142"/>
          <w:tab w:val="left" w:pos="1152"/>
        </w:tabs>
        <w:ind w:firstLine="709"/>
        <w:jc w:val="center"/>
        <w:rPr>
          <w:rFonts w:ascii="Arial" w:hAnsi="Arial" w:cs="Arial"/>
          <w:b/>
          <w:bCs/>
        </w:rPr>
      </w:pPr>
      <w:r w:rsidRPr="004B6F88">
        <w:rPr>
          <w:rFonts w:ascii="Arial" w:hAnsi="Arial" w:cs="Arial"/>
          <w:b/>
          <w:bCs/>
        </w:rPr>
        <w:t xml:space="preserve">4. </w:t>
      </w:r>
      <w:r w:rsidRPr="004B6F88">
        <w:rPr>
          <w:rFonts w:ascii="Arial" w:hAnsi="Arial" w:cs="Arial"/>
          <w:b/>
        </w:rPr>
        <w:t>Заключительные положения</w:t>
      </w:r>
    </w:p>
    <w:p w:rsidR="00712893" w:rsidRPr="004B6F88" w:rsidRDefault="00712893" w:rsidP="00712893">
      <w:pPr>
        <w:shd w:val="clear" w:color="auto" w:fill="FFFFFF"/>
        <w:tabs>
          <w:tab w:val="left" w:pos="142"/>
          <w:tab w:val="left" w:pos="1152"/>
        </w:tabs>
        <w:ind w:firstLine="709"/>
        <w:jc w:val="center"/>
        <w:rPr>
          <w:rFonts w:ascii="Arial" w:hAnsi="Arial" w:cs="Arial"/>
          <w:b/>
          <w:bCs/>
        </w:rPr>
      </w:pPr>
    </w:p>
    <w:p w:rsidR="00712893" w:rsidRPr="004B6F88" w:rsidRDefault="00712893" w:rsidP="00712893">
      <w:pPr>
        <w:tabs>
          <w:tab w:val="left" w:pos="142"/>
          <w:tab w:val="left" w:pos="1152"/>
        </w:tabs>
        <w:spacing w:line="245" w:lineRule="auto"/>
        <w:ind w:firstLine="709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>4.1. 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712893" w:rsidRPr="004B6F88" w:rsidRDefault="00712893" w:rsidP="0071289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>4.2.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712893" w:rsidRPr="004B6F88" w:rsidRDefault="00712893" w:rsidP="0071289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>4.3. По соглашению Сторон для урегулирования разногласий может создаваться согласительная комиссия, включающая на паритетных началах представителей  Сторон. По решению Сторон в состав комиссии могут включаться и иные лица.</w:t>
      </w:r>
    </w:p>
    <w:p w:rsidR="00712893" w:rsidRPr="004B6F88" w:rsidRDefault="00712893" w:rsidP="0071289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>4.4. 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</w:t>
      </w:r>
      <w:r w:rsidR="004B6F88">
        <w:rPr>
          <w:rFonts w:ascii="Arial" w:hAnsi="Arial" w:cs="Arial"/>
        </w:rPr>
        <w:t>кой Федерации судебном порядке.</w:t>
      </w:r>
    </w:p>
    <w:p w:rsidR="00712893" w:rsidRPr="004B6F88" w:rsidRDefault="00712893" w:rsidP="007128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b/>
        </w:rPr>
      </w:pPr>
      <w:r w:rsidRPr="004B6F88">
        <w:rPr>
          <w:rFonts w:ascii="Arial" w:hAnsi="Arial" w:cs="Arial"/>
        </w:rPr>
        <w:t xml:space="preserve">4.5. </w:t>
      </w:r>
      <w:r w:rsidRPr="004B6F88">
        <w:rPr>
          <w:rFonts w:ascii="Arial" w:hAnsi="Arial" w:cs="Arial"/>
          <w:color w:val="000000"/>
          <w:spacing w:val="-11"/>
        </w:rPr>
        <w:t xml:space="preserve">Настоящее соглашение заключено </w:t>
      </w:r>
      <w:r w:rsidR="004B6F88">
        <w:rPr>
          <w:rFonts w:ascii="Arial" w:hAnsi="Arial" w:cs="Arial"/>
          <w:b/>
          <w:color w:val="000000"/>
          <w:spacing w:val="-11"/>
        </w:rPr>
        <w:t xml:space="preserve">на срок </w:t>
      </w:r>
      <w:r w:rsidR="00F731F0" w:rsidRPr="004B6F88">
        <w:rPr>
          <w:rFonts w:ascii="Arial" w:hAnsi="Arial" w:cs="Arial"/>
          <w:b/>
          <w:color w:val="000000"/>
          <w:spacing w:val="-11"/>
        </w:rPr>
        <w:t>1</w:t>
      </w:r>
      <w:r w:rsidRPr="004B6F88">
        <w:rPr>
          <w:rFonts w:ascii="Arial" w:hAnsi="Arial" w:cs="Arial"/>
          <w:b/>
          <w:color w:val="000000"/>
          <w:spacing w:val="-11"/>
        </w:rPr>
        <w:t xml:space="preserve"> </w:t>
      </w:r>
      <w:r w:rsidR="00F731F0" w:rsidRPr="004B6F88">
        <w:rPr>
          <w:rFonts w:ascii="Arial" w:hAnsi="Arial" w:cs="Arial"/>
          <w:b/>
          <w:color w:val="000000"/>
          <w:spacing w:val="-11"/>
        </w:rPr>
        <w:t>год</w:t>
      </w:r>
      <w:r w:rsidRPr="004B6F88">
        <w:rPr>
          <w:rFonts w:ascii="Arial" w:hAnsi="Arial" w:cs="Arial"/>
          <w:b/>
          <w:color w:val="000000"/>
          <w:spacing w:val="-11"/>
        </w:rPr>
        <w:t xml:space="preserve"> и вступает в силу с </w:t>
      </w:r>
      <w:r w:rsidR="006A48A5" w:rsidRPr="004B6F88">
        <w:rPr>
          <w:rFonts w:ascii="Arial" w:hAnsi="Arial" w:cs="Arial"/>
          <w:b/>
        </w:rPr>
        <w:t>« 0</w:t>
      </w:r>
      <w:r w:rsidR="00F731F0" w:rsidRPr="004B6F88">
        <w:rPr>
          <w:rFonts w:ascii="Arial" w:hAnsi="Arial" w:cs="Arial"/>
          <w:b/>
        </w:rPr>
        <w:t>1</w:t>
      </w:r>
      <w:r w:rsidR="006A48A5" w:rsidRPr="004B6F88">
        <w:rPr>
          <w:rFonts w:ascii="Arial" w:hAnsi="Arial" w:cs="Arial"/>
          <w:b/>
        </w:rPr>
        <w:t xml:space="preserve">» </w:t>
      </w:r>
      <w:r w:rsidR="00F731F0" w:rsidRPr="004B6F88">
        <w:rPr>
          <w:rFonts w:ascii="Arial" w:hAnsi="Arial" w:cs="Arial"/>
          <w:b/>
        </w:rPr>
        <w:t>января</w:t>
      </w:r>
      <w:r w:rsidR="006A48A5" w:rsidRPr="004B6F88">
        <w:rPr>
          <w:rFonts w:ascii="Arial" w:hAnsi="Arial" w:cs="Arial"/>
          <w:b/>
        </w:rPr>
        <w:t xml:space="preserve"> 201</w:t>
      </w:r>
      <w:r w:rsidR="00F731F0" w:rsidRPr="004B6F88">
        <w:rPr>
          <w:rFonts w:ascii="Arial" w:hAnsi="Arial" w:cs="Arial"/>
          <w:b/>
        </w:rPr>
        <w:t>9</w:t>
      </w:r>
      <w:r w:rsidRPr="004B6F88">
        <w:rPr>
          <w:rFonts w:ascii="Arial" w:hAnsi="Arial" w:cs="Arial"/>
          <w:b/>
          <w:color w:val="000000"/>
          <w:spacing w:val="-11"/>
        </w:rPr>
        <w:t xml:space="preserve"> года.</w:t>
      </w:r>
    </w:p>
    <w:p w:rsidR="00712893" w:rsidRPr="004B6F88" w:rsidRDefault="00712893" w:rsidP="00712893">
      <w:pPr>
        <w:shd w:val="clear" w:color="auto" w:fill="FFFFFF"/>
        <w:tabs>
          <w:tab w:val="left" w:pos="709"/>
        </w:tabs>
        <w:ind w:left="34" w:firstLine="506"/>
        <w:jc w:val="both"/>
        <w:rPr>
          <w:rFonts w:ascii="Arial" w:hAnsi="Arial" w:cs="Arial"/>
          <w:color w:val="000000"/>
          <w:spacing w:val="-11"/>
        </w:rPr>
      </w:pPr>
      <w:r w:rsidRPr="004B6F88">
        <w:rPr>
          <w:rFonts w:ascii="Arial" w:hAnsi="Arial" w:cs="Arial"/>
          <w:color w:val="000000"/>
          <w:spacing w:val="-11"/>
        </w:rPr>
        <w:tab/>
        <w:t xml:space="preserve">4.6. Настоящее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соглашения не заявит другой Стороне о расторжении соглашения в письменном виде.        </w:t>
      </w:r>
    </w:p>
    <w:p w:rsidR="00712893" w:rsidRPr="004B6F88" w:rsidRDefault="00712893" w:rsidP="0071289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>4.7. Расторжение настоящего соглашения, в том числе досрочное, допускается по взаимномусогласию Сторон или решению суда по основаниям, предусмотренным действующим законодательством Российской Федерации.</w:t>
      </w:r>
    </w:p>
    <w:p w:rsidR="00712893" w:rsidRPr="004B6F88" w:rsidRDefault="00712893" w:rsidP="0071289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 xml:space="preserve">4.8. Условия настоящего соглашения могут быть изменены                               по взаимному согласию Сторон путем заключения дополнительных соглашений, являющихся неотъемлемой частью настоящего соглашения. </w:t>
      </w:r>
    </w:p>
    <w:p w:rsidR="00712893" w:rsidRPr="004B6F88" w:rsidRDefault="00712893" w:rsidP="0071289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>4.9. Настоящее соглашение составлено в двух подлинных экземплярах, имеющих равную юридическую силу, – по одному для каждой из Сторон.</w:t>
      </w:r>
    </w:p>
    <w:p w:rsidR="00712893" w:rsidRPr="004B6F88" w:rsidRDefault="00712893" w:rsidP="00712893">
      <w:pPr>
        <w:shd w:val="clear" w:color="auto" w:fill="FFFFFF"/>
        <w:tabs>
          <w:tab w:val="left" w:pos="709"/>
        </w:tabs>
        <w:ind w:left="34"/>
        <w:jc w:val="center"/>
        <w:rPr>
          <w:rFonts w:ascii="Arial" w:hAnsi="Arial" w:cs="Arial"/>
          <w:b/>
        </w:rPr>
      </w:pPr>
    </w:p>
    <w:p w:rsidR="00712893" w:rsidRPr="004B6F88" w:rsidRDefault="00712893" w:rsidP="00712893">
      <w:pPr>
        <w:shd w:val="clear" w:color="auto" w:fill="FFFFFF"/>
        <w:tabs>
          <w:tab w:val="left" w:pos="709"/>
        </w:tabs>
        <w:ind w:left="34"/>
        <w:jc w:val="center"/>
        <w:rPr>
          <w:rFonts w:ascii="Arial" w:hAnsi="Arial" w:cs="Arial"/>
          <w:b/>
        </w:rPr>
      </w:pPr>
    </w:p>
    <w:p w:rsidR="00712893" w:rsidRPr="004B6F88" w:rsidRDefault="00712893" w:rsidP="00712893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:rsidR="00712893" w:rsidRPr="004B6F88" w:rsidRDefault="00712893" w:rsidP="00712893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</w:rPr>
      </w:pPr>
      <w:r w:rsidRPr="004B6F88">
        <w:rPr>
          <w:rFonts w:ascii="Arial" w:hAnsi="Arial" w:cs="Arial"/>
          <w:b/>
          <w:bCs/>
        </w:rPr>
        <w:t>Представительный орган                      Представительный орган</w:t>
      </w:r>
    </w:p>
    <w:p w:rsidR="00712893" w:rsidRPr="004B6F88" w:rsidRDefault="00712893" w:rsidP="00712893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</w:rPr>
      </w:pPr>
      <w:r w:rsidRPr="004B6F88">
        <w:rPr>
          <w:rFonts w:ascii="Arial" w:hAnsi="Arial" w:cs="Arial"/>
          <w:b/>
          <w:bCs/>
        </w:rPr>
        <w:t>поселения:                                                 района:</w:t>
      </w:r>
    </w:p>
    <w:p w:rsidR="00712893" w:rsidRPr="004B6F88" w:rsidRDefault="00712893" w:rsidP="00712893">
      <w:pPr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:rsidR="00712893" w:rsidRPr="004B6F88" w:rsidRDefault="00712893" w:rsidP="00712893">
      <w:pPr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  <w:r w:rsidRPr="004B6F88">
        <w:rPr>
          <w:rFonts w:ascii="Arial" w:hAnsi="Arial" w:cs="Arial"/>
        </w:rPr>
        <w:t>Глава сельсовета                                        Председатель Районного Совета депутатов</w:t>
      </w:r>
    </w:p>
    <w:p w:rsidR="00712893" w:rsidRPr="004B6F88" w:rsidRDefault="00712893" w:rsidP="00712893">
      <w:pPr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:rsidR="00712893" w:rsidRPr="004B6F88" w:rsidRDefault="00BE2CE2" w:rsidP="00712893">
      <w:pPr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  <w:r w:rsidRPr="004B6F88">
        <w:rPr>
          <w:rFonts w:ascii="Arial" w:hAnsi="Arial" w:cs="Arial"/>
        </w:rPr>
        <w:t>_____</w:t>
      </w:r>
      <w:r w:rsidR="00712893" w:rsidRPr="004B6F88">
        <w:rPr>
          <w:rFonts w:ascii="Arial" w:hAnsi="Arial" w:cs="Arial"/>
        </w:rPr>
        <w:t>__________</w:t>
      </w:r>
      <w:r w:rsidRPr="004B6F88">
        <w:rPr>
          <w:rFonts w:ascii="Arial" w:hAnsi="Arial" w:cs="Arial"/>
        </w:rPr>
        <w:t>__</w:t>
      </w:r>
      <w:r w:rsidR="0037350E" w:rsidRPr="004B6F88">
        <w:rPr>
          <w:rFonts w:ascii="Arial" w:hAnsi="Arial" w:cs="Arial"/>
        </w:rPr>
        <w:t>А</w:t>
      </w:r>
      <w:r w:rsidRPr="004B6F88">
        <w:rPr>
          <w:rFonts w:ascii="Arial" w:hAnsi="Arial" w:cs="Arial"/>
        </w:rPr>
        <w:t>.В.</w:t>
      </w:r>
      <w:r w:rsidR="0037350E" w:rsidRPr="004B6F88">
        <w:rPr>
          <w:rFonts w:ascii="Arial" w:hAnsi="Arial" w:cs="Arial"/>
        </w:rPr>
        <w:t xml:space="preserve"> </w:t>
      </w:r>
      <w:proofErr w:type="spellStart"/>
      <w:r w:rsidR="0037350E" w:rsidRPr="004B6F88">
        <w:rPr>
          <w:rFonts w:ascii="Arial" w:hAnsi="Arial" w:cs="Arial"/>
        </w:rPr>
        <w:t>Бедарев</w:t>
      </w:r>
      <w:proofErr w:type="spellEnd"/>
      <w:r w:rsidR="0037350E" w:rsidRPr="004B6F88">
        <w:rPr>
          <w:rFonts w:ascii="Arial" w:hAnsi="Arial" w:cs="Arial"/>
        </w:rPr>
        <w:t xml:space="preserve">   </w:t>
      </w:r>
      <w:r w:rsidRPr="004B6F88">
        <w:rPr>
          <w:rFonts w:ascii="Arial" w:hAnsi="Arial" w:cs="Arial"/>
        </w:rPr>
        <w:tab/>
      </w:r>
      <w:r w:rsidR="00712893" w:rsidRPr="004B6F88">
        <w:rPr>
          <w:rFonts w:ascii="Arial" w:hAnsi="Arial" w:cs="Arial"/>
        </w:rPr>
        <w:t xml:space="preserve"> ____________________ П.Р. Боос</w:t>
      </w:r>
    </w:p>
    <w:p w:rsidR="00712893" w:rsidRPr="004B6F88" w:rsidRDefault="00712893" w:rsidP="00712893">
      <w:pPr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:rsidR="00712893" w:rsidRPr="004B6F88" w:rsidRDefault="00712893" w:rsidP="00712893">
      <w:pPr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:rsidR="00712893" w:rsidRPr="004B6F88" w:rsidRDefault="00712893" w:rsidP="00712893">
      <w:pPr>
        <w:spacing w:line="240" w:lineRule="exact"/>
        <w:jc w:val="both"/>
        <w:rPr>
          <w:rFonts w:ascii="Arial" w:hAnsi="Arial" w:cs="Arial"/>
        </w:rPr>
      </w:pPr>
      <w:r w:rsidRPr="004B6F88">
        <w:rPr>
          <w:rFonts w:ascii="Arial" w:hAnsi="Arial" w:cs="Arial"/>
        </w:rPr>
        <w:tab/>
        <w:t>м.п.</w:t>
      </w:r>
      <w:r w:rsidRPr="004B6F88">
        <w:rPr>
          <w:rFonts w:ascii="Arial" w:hAnsi="Arial" w:cs="Arial"/>
        </w:rPr>
        <w:tab/>
      </w:r>
      <w:r w:rsidRPr="004B6F88">
        <w:rPr>
          <w:rFonts w:ascii="Arial" w:hAnsi="Arial" w:cs="Arial"/>
        </w:rPr>
        <w:tab/>
      </w:r>
      <w:r w:rsidRPr="004B6F88">
        <w:rPr>
          <w:rFonts w:ascii="Arial" w:hAnsi="Arial" w:cs="Arial"/>
        </w:rPr>
        <w:tab/>
      </w:r>
      <w:r w:rsidRPr="004B6F88">
        <w:rPr>
          <w:rFonts w:ascii="Arial" w:hAnsi="Arial" w:cs="Arial"/>
        </w:rPr>
        <w:tab/>
      </w:r>
      <w:r w:rsidRPr="004B6F88">
        <w:rPr>
          <w:rFonts w:ascii="Arial" w:hAnsi="Arial" w:cs="Arial"/>
        </w:rPr>
        <w:tab/>
      </w:r>
      <w:r w:rsidRPr="004B6F88">
        <w:rPr>
          <w:rFonts w:ascii="Arial" w:hAnsi="Arial" w:cs="Arial"/>
        </w:rPr>
        <w:tab/>
      </w:r>
      <w:r w:rsidRPr="004B6F88">
        <w:rPr>
          <w:rFonts w:ascii="Arial" w:hAnsi="Arial" w:cs="Arial"/>
        </w:rPr>
        <w:tab/>
        <w:t>м.п.</w:t>
      </w:r>
    </w:p>
    <w:p w:rsidR="00712893" w:rsidRPr="004B6F88" w:rsidRDefault="00712893" w:rsidP="00D74AAC">
      <w:pPr>
        <w:shd w:val="clear" w:color="auto" w:fill="FFFFFF"/>
        <w:rPr>
          <w:rFonts w:ascii="Arial" w:hAnsi="Arial" w:cs="Arial"/>
        </w:rPr>
      </w:pPr>
    </w:p>
    <w:sectPr w:rsidR="00712893" w:rsidRPr="004B6F88" w:rsidSect="004B6F8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843"/>
    <w:multiLevelType w:val="hybridMultilevel"/>
    <w:tmpl w:val="DF9E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73E1E"/>
    <w:multiLevelType w:val="hybridMultilevel"/>
    <w:tmpl w:val="B1CEB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32581"/>
    <w:multiLevelType w:val="hybridMultilevel"/>
    <w:tmpl w:val="F5CA0674"/>
    <w:lvl w:ilvl="0" w:tplc="245E9D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02BFF"/>
    <w:multiLevelType w:val="hybridMultilevel"/>
    <w:tmpl w:val="14B6FF88"/>
    <w:lvl w:ilvl="0" w:tplc="245E9D10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900"/>
    <w:rsid w:val="00030809"/>
    <w:rsid w:val="00047315"/>
    <w:rsid w:val="00152F38"/>
    <w:rsid w:val="00171DEC"/>
    <w:rsid w:val="00172B48"/>
    <w:rsid w:val="00241341"/>
    <w:rsid w:val="00277209"/>
    <w:rsid w:val="00283DCE"/>
    <w:rsid w:val="0037350E"/>
    <w:rsid w:val="003D76F1"/>
    <w:rsid w:val="004109D6"/>
    <w:rsid w:val="004B6F88"/>
    <w:rsid w:val="004E0900"/>
    <w:rsid w:val="00534512"/>
    <w:rsid w:val="00605ACB"/>
    <w:rsid w:val="00610833"/>
    <w:rsid w:val="00657BE9"/>
    <w:rsid w:val="006A48A5"/>
    <w:rsid w:val="006F0AE7"/>
    <w:rsid w:val="00712893"/>
    <w:rsid w:val="00745B25"/>
    <w:rsid w:val="0075641B"/>
    <w:rsid w:val="007F2F35"/>
    <w:rsid w:val="00877813"/>
    <w:rsid w:val="008D25B2"/>
    <w:rsid w:val="008D64C9"/>
    <w:rsid w:val="009D0C0C"/>
    <w:rsid w:val="00A50290"/>
    <w:rsid w:val="00AB599A"/>
    <w:rsid w:val="00B17D6E"/>
    <w:rsid w:val="00B6768B"/>
    <w:rsid w:val="00B84C11"/>
    <w:rsid w:val="00BE2CE2"/>
    <w:rsid w:val="00C72448"/>
    <w:rsid w:val="00C975B5"/>
    <w:rsid w:val="00CC5562"/>
    <w:rsid w:val="00D63790"/>
    <w:rsid w:val="00D70790"/>
    <w:rsid w:val="00D74AAC"/>
    <w:rsid w:val="00DD7220"/>
    <w:rsid w:val="00E56AC5"/>
    <w:rsid w:val="00E570E5"/>
    <w:rsid w:val="00E70D0D"/>
    <w:rsid w:val="00F731F0"/>
    <w:rsid w:val="00FD3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451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3451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E0900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Arial Black" w:hAnsi="Arial Black"/>
      <w:b/>
      <w:szCs w:val="20"/>
    </w:rPr>
  </w:style>
  <w:style w:type="character" w:customStyle="1" w:styleId="a4">
    <w:name w:val="Название Знак"/>
    <w:basedOn w:val="a0"/>
    <w:link w:val="a3"/>
    <w:uiPriority w:val="99"/>
    <w:rsid w:val="004E0900"/>
    <w:rPr>
      <w:rFonts w:ascii="Arial Black" w:eastAsia="Times New Roman" w:hAnsi="Arial Black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E090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E0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E090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kern w:val="1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6F0A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4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4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A48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8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BB59-FA98-412C-81D9-E3123942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2019-02-12T03:18:00Z</cp:lastPrinted>
  <dcterms:created xsi:type="dcterms:W3CDTF">2019-02-12T07:20:00Z</dcterms:created>
  <dcterms:modified xsi:type="dcterms:W3CDTF">2019-02-12T08:58:00Z</dcterms:modified>
</cp:coreProperties>
</file>