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46" w:rsidRPr="00656E96" w:rsidRDefault="007B6946" w:rsidP="00656E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4A4A4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Не зная броду, не суйся в воду! </w:t>
      </w:r>
    </w:p>
    <w:p w:rsidR="007B6946" w:rsidRDefault="007B6946" w:rsidP="00656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65D" w:rsidRDefault="00C1265D" w:rsidP="00656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48125" cy="3276600"/>
            <wp:effectExtent l="19050" t="0" r="9525" b="0"/>
            <wp:docPr id="2" name="Рисунок 1" descr="DSCN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1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65D" w:rsidRPr="00656E96" w:rsidRDefault="00C1265D" w:rsidP="00656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оценке специалистов Государственной инспекции по маломерным судам, основными причинами происшествий на воде являются нарушения правил безопасного поведения и купание в непредназначенных для купания местах. Из-за беспечного отношения к собственной безопасности и нарушения правил поведения на воде с начала июня на водоемах Алтайского края утонули 9 человек, а с начала года  - 15 человек.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Чтобы избежать беды, каждый человек должен строго соблюдать ряд простых правил поведения на воде: 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купаться можно не раньше, чем через 1,5-2 часа после еды;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нырять в незнакомых местах - на дне могут оказаться бревна, камни, коряги;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прыгать в воду с лодок, катеров, причалов и других сооружений, не приспособленных для этих целей;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купания необходимо выбирать специально отведенные для этого места;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заплывать далеко от берега, за буйки, обозначающие границы безопасной зоны;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подплывать близко к судам (моторным, парусным), лодкам, баржам;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купаться в заболоченных местах и там, где есть водоросли или тина;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входить в воду после перегревания на солнце или сильного охлаждения тела до образования «гусиной кожи».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быстро погружаться и прыгать в воду после принятия солнечных ванн, бега, игр без постепенной адаптации к холодной воде;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категорически запрещается входить в воду и купаться в нетрезвом состоянии;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в коем случае не плавать на надувных матрацах, автомобильных камерах, надувных игрушках, поскольку подручное средство может оказаться неисправным и порваться, а это очень опасно;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купаться в штормовую погоду или в местах сильного прибоя;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попали в водоворот, не пугайтесь, наберите </w:t>
      </w:r>
      <w:proofErr w:type="gramStart"/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подавать крики ложной тревоги;</w:t>
      </w:r>
    </w:p>
    <w:p w:rsid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шалить в воде, окунать друзей с головой и ставить им подножки.</w:t>
      </w:r>
    </w:p>
    <w:p w:rsidR="007B6946" w:rsidRPr="00656E96" w:rsidRDefault="00C1265D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r w:rsidR="007B6946"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подплывете к приятелю под водой и резко дернете его за ноги, а он в этот момент как раз сделает вдох - приятель упадет в воду и захлебнется;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proofErr w:type="gramEnd"/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спасает жизнь. </w:t>
      </w:r>
      <w:r w:rsidRPr="00656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Устали плавать?</w:t>
      </w: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отдохните, не старайтесь установить рекорд по плаванию. От перенапряжения могут начаться судороги. Мышечная судорога, это когда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</w:p>
    <w:p w:rsidR="007B6946" w:rsidRPr="00656E96" w:rsidRDefault="007B6946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людей тонут не из-за того, что плохо плавают, а потому, что, заплыв далеко или испугавшись, поддаются панике и не надеются на себя. 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</w:p>
    <w:p w:rsidR="007B6946" w:rsidRPr="00656E96" w:rsidRDefault="00C1265D" w:rsidP="0065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3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Государственные инспекторы по маломерным судам </w:t>
      </w:r>
      <w:r w:rsidR="006F3B8B" w:rsidRPr="006F3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Pr="006F3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ентр ГИМС </w:t>
      </w:r>
      <w:r w:rsidR="006F3B8B" w:rsidRPr="006F3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Главного управления </w:t>
      </w:r>
      <w:r w:rsidRPr="006F3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МЧС России п</w:t>
      </w:r>
      <w:r w:rsidR="007B6946" w:rsidRPr="006F3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Алтайскому краю напоминает:</w:t>
      </w:r>
      <w:r w:rsidR="007B6946" w:rsidRPr="006F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впереди выходные, соблюдайте правила безопасного поведения на воде, не купайтесь</w:t>
      </w:r>
      <w:r w:rsidR="007B6946"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непредназначенных для купания, не проверенных специалистами Государственной инспекции по маломерным судам местах!</w:t>
      </w:r>
      <w:proofErr w:type="gramEnd"/>
      <w:r w:rsidR="007B6946"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Обеспечьте </w:t>
      </w:r>
      <w:proofErr w:type="gramStart"/>
      <w:r w:rsidR="007B6946"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B6946" w:rsidRPr="0065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детьми, не оставляйте маленьких детей без присмотра! Помните: купание в прохладной воде при жаркой погоде занятие опасное - резкий перепад температур может стать причиной судорог, спазмов, сердечных приступов.</w:t>
      </w:r>
    </w:p>
    <w:p w:rsidR="00656E96" w:rsidRPr="0004129D" w:rsidRDefault="00656E96" w:rsidP="00656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29D">
        <w:rPr>
          <w:rFonts w:ascii="Times New Roman" w:hAnsi="Times New Roman" w:cs="Times New Roman"/>
          <w:sz w:val="28"/>
          <w:szCs w:val="28"/>
        </w:rPr>
        <w:t>Своевременно принятые меры безопасности на воде предохраняют от беды!</w:t>
      </w:r>
    </w:p>
    <w:p w:rsidR="00656E96" w:rsidRPr="0004129D" w:rsidRDefault="00656E96" w:rsidP="00656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29D">
        <w:rPr>
          <w:rFonts w:ascii="Times New Roman" w:hAnsi="Times New Roman" w:cs="Times New Roman"/>
          <w:sz w:val="28"/>
          <w:szCs w:val="28"/>
        </w:rPr>
        <w:lastRenderedPageBreak/>
        <w:t>Берегите свою жизнь! Не рискуйте неоправданно!</w:t>
      </w:r>
    </w:p>
    <w:p w:rsidR="00656E96" w:rsidRDefault="00656E96" w:rsidP="0065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96" w:rsidRDefault="00656E96" w:rsidP="0065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E96" w:rsidSect="00D0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946"/>
    <w:rsid w:val="00656E96"/>
    <w:rsid w:val="006F3B8B"/>
    <w:rsid w:val="007B6946"/>
    <w:rsid w:val="00C1265D"/>
    <w:rsid w:val="00C72DAB"/>
    <w:rsid w:val="00D05D67"/>
    <w:rsid w:val="00DC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67"/>
  </w:style>
  <w:style w:type="paragraph" w:styleId="1">
    <w:name w:val="heading 1"/>
    <w:basedOn w:val="a"/>
    <w:link w:val="10"/>
    <w:uiPriority w:val="9"/>
    <w:qFormat/>
    <w:rsid w:val="007B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946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6946"/>
    <w:rPr>
      <w:strike w:val="0"/>
      <w:dstrike w:val="0"/>
      <w:color w:val="0074C5"/>
      <w:u w:val="none"/>
      <w:effect w:val="none"/>
    </w:rPr>
  </w:style>
  <w:style w:type="character" w:styleId="a4">
    <w:name w:val="Strong"/>
    <w:basedOn w:val="a0"/>
    <w:uiPriority w:val="22"/>
    <w:qFormat/>
    <w:rsid w:val="007B6946"/>
    <w:rPr>
      <w:b/>
      <w:bCs/>
    </w:rPr>
  </w:style>
  <w:style w:type="paragraph" w:styleId="a5">
    <w:name w:val="Normal (Web)"/>
    <w:basedOn w:val="a"/>
    <w:uiPriority w:val="99"/>
    <w:semiHidden/>
    <w:unhideWhenUsed/>
    <w:rsid w:val="007B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3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Славгород</dc:creator>
  <cp:keywords/>
  <dc:description/>
  <cp:lastModifiedBy>Славгород</cp:lastModifiedBy>
  <cp:revision>4</cp:revision>
  <dcterms:created xsi:type="dcterms:W3CDTF">2016-06-17T04:28:00Z</dcterms:created>
  <dcterms:modified xsi:type="dcterms:W3CDTF">2021-06-21T01:58:00Z</dcterms:modified>
</cp:coreProperties>
</file>